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C9737" w14:textId="053D76C2" w:rsidR="00275A94" w:rsidRDefault="00275A94" w:rsidP="00275A94">
      <w:pPr>
        <w:spacing w:after="0" w:line="360" w:lineRule="auto"/>
        <w:jc w:val="center"/>
        <w:rPr>
          <w:rFonts w:ascii="Bookman Old Style" w:hAnsi="Bookman Old Style"/>
          <w:b/>
          <w:sz w:val="28"/>
          <w:szCs w:val="28"/>
        </w:rPr>
      </w:pPr>
      <w:r>
        <w:rPr>
          <w:rFonts w:ascii="Bookman Old Style" w:hAnsi="Bookman Old Style"/>
          <w:b/>
          <w:sz w:val="28"/>
          <w:szCs w:val="28"/>
        </w:rPr>
        <w:t>Arcidiocesi Reggio Calabria – Bova</w:t>
      </w:r>
    </w:p>
    <w:p w14:paraId="42FF6F0F" w14:textId="78A5520F" w:rsidR="00275A94" w:rsidRPr="00275A94" w:rsidRDefault="00275A94" w:rsidP="00275A94">
      <w:pPr>
        <w:spacing w:after="0" w:line="360" w:lineRule="auto"/>
        <w:jc w:val="center"/>
        <w:rPr>
          <w:rFonts w:ascii="Bookman Old Style" w:hAnsi="Bookman Old Style"/>
          <w:b/>
          <w:sz w:val="24"/>
          <w:szCs w:val="24"/>
        </w:rPr>
      </w:pPr>
      <w:r>
        <w:rPr>
          <w:rFonts w:ascii="Bookman Old Style" w:hAnsi="Bookman Old Style"/>
          <w:b/>
          <w:sz w:val="24"/>
          <w:szCs w:val="24"/>
        </w:rPr>
        <w:t xml:space="preserve">Restituzione lavoro diocesano </w:t>
      </w:r>
    </w:p>
    <w:p w14:paraId="55E0A207" w14:textId="77777777" w:rsidR="00275A94" w:rsidRDefault="00275A94" w:rsidP="00C80E10">
      <w:pPr>
        <w:spacing w:after="0" w:line="360" w:lineRule="auto"/>
        <w:jc w:val="both"/>
        <w:rPr>
          <w:rFonts w:ascii="Bookman Old Style" w:hAnsi="Bookman Old Style"/>
        </w:rPr>
      </w:pPr>
    </w:p>
    <w:p w14:paraId="6358497E" w14:textId="3ECCE7AD" w:rsidR="00C80E10" w:rsidRDefault="00C80E10" w:rsidP="00C80E10">
      <w:pPr>
        <w:spacing w:after="0" w:line="360" w:lineRule="auto"/>
        <w:jc w:val="both"/>
        <w:rPr>
          <w:rFonts w:ascii="Bookman Old Style" w:hAnsi="Bookman Old Style"/>
        </w:rPr>
      </w:pPr>
      <w:r w:rsidRPr="00C80E10">
        <w:rPr>
          <w:rFonts w:ascii="Bookman Old Style" w:hAnsi="Bookman Old Style"/>
        </w:rPr>
        <w:t xml:space="preserve">La diocesi di Reggio Calabria – Bova ha convocato in assemblea il Consiglio </w:t>
      </w:r>
      <w:r w:rsidR="008D1725">
        <w:rPr>
          <w:rFonts w:ascii="Bookman Old Style" w:hAnsi="Bookman Old Style"/>
        </w:rPr>
        <w:t>p</w:t>
      </w:r>
      <w:r w:rsidRPr="00C80E10">
        <w:rPr>
          <w:rFonts w:ascii="Bookman Old Style" w:hAnsi="Bookman Old Style"/>
        </w:rPr>
        <w:t>astorale diocesano, il Consiglio presbiterale diocesano e la presidenza della Consulta per le Aggregazioni laicali, per il confronto sul testo dei Lineamenti.  L’assemblea è stata divisa in 7 gruppi di lavoro, a ciascuno dei quali è stata assegnata una delle tre schede scelte per l’approfondimento</w:t>
      </w:r>
      <w:r>
        <w:rPr>
          <w:rFonts w:ascii="Bookman Old Style" w:hAnsi="Bookman Old Style"/>
        </w:rPr>
        <w:t>; nello specifico le tre schede scelte sono state:</w:t>
      </w:r>
    </w:p>
    <w:p w14:paraId="4D086301" w14:textId="77777777" w:rsidR="00C80E10" w:rsidRDefault="00C80E10" w:rsidP="00C80E10">
      <w:pPr>
        <w:pStyle w:val="Paragrafoelenco"/>
        <w:numPr>
          <w:ilvl w:val="0"/>
          <w:numId w:val="1"/>
        </w:numPr>
        <w:spacing w:after="0" w:line="360" w:lineRule="auto"/>
        <w:jc w:val="both"/>
        <w:rPr>
          <w:rFonts w:ascii="Bookman Old Style" w:hAnsi="Bookman Old Style"/>
        </w:rPr>
      </w:pPr>
      <w:r>
        <w:rPr>
          <w:rFonts w:ascii="Bookman Old Style" w:hAnsi="Bookman Old Style"/>
        </w:rPr>
        <w:t>Scheda 2 – Sviluppo umano integrale cura della casa comune</w:t>
      </w:r>
    </w:p>
    <w:p w14:paraId="55CAFD58" w14:textId="77777777" w:rsidR="00C80E10" w:rsidRDefault="00C80E10" w:rsidP="00C80E10">
      <w:pPr>
        <w:pStyle w:val="Paragrafoelenco"/>
        <w:numPr>
          <w:ilvl w:val="0"/>
          <w:numId w:val="1"/>
        </w:numPr>
        <w:spacing w:after="0" w:line="360" w:lineRule="auto"/>
        <w:jc w:val="both"/>
        <w:rPr>
          <w:rFonts w:ascii="Bookman Old Style" w:hAnsi="Bookman Old Style"/>
        </w:rPr>
      </w:pPr>
      <w:r>
        <w:rPr>
          <w:rFonts w:ascii="Bookman Old Style" w:hAnsi="Bookman Old Style"/>
        </w:rPr>
        <w:t>Scheda 7 – Formazione sinodale, comunitaria e condivisa</w:t>
      </w:r>
    </w:p>
    <w:p w14:paraId="67660CF5" w14:textId="77777777" w:rsidR="00C80E10" w:rsidRDefault="00B932B4" w:rsidP="00C80E10">
      <w:pPr>
        <w:pStyle w:val="Paragrafoelenco"/>
        <w:numPr>
          <w:ilvl w:val="0"/>
          <w:numId w:val="1"/>
        </w:numPr>
        <w:spacing w:after="0" w:line="360" w:lineRule="auto"/>
        <w:jc w:val="both"/>
        <w:rPr>
          <w:rFonts w:ascii="Bookman Old Style" w:hAnsi="Bookman Old Style"/>
        </w:rPr>
      </w:pPr>
      <w:r>
        <w:rPr>
          <w:rFonts w:ascii="Bookman Old Style" w:hAnsi="Bookman Old Style"/>
        </w:rPr>
        <w:t>S</w:t>
      </w:r>
      <w:r w:rsidR="00C80E10" w:rsidRPr="00C80E10">
        <w:rPr>
          <w:rFonts w:ascii="Bookman Old Style" w:hAnsi="Bookman Old Style"/>
        </w:rPr>
        <w:t xml:space="preserve">cheda 8 </w:t>
      </w:r>
      <w:r>
        <w:rPr>
          <w:rFonts w:ascii="Bookman Old Style" w:hAnsi="Bookman Old Style"/>
        </w:rPr>
        <w:t>–</w:t>
      </w:r>
      <w:r w:rsidR="00C80E10" w:rsidRPr="00C80E10">
        <w:rPr>
          <w:rFonts w:ascii="Bookman Old Style" w:hAnsi="Bookman Old Style"/>
        </w:rPr>
        <w:t xml:space="preserve"> </w:t>
      </w:r>
      <w:r>
        <w:rPr>
          <w:rFonts w:ascii="Bookman Old Style" w:hAnsi="Bookman Old Style"/>
        </w:rPr>
        <w:t>Formazione alla vita e alla fede nelle diverse età.</w:t>
      </w:r>
    </w:p>
    <w:p w14:paraId="510BF3BC" w14:textId="77777777" w:rsidR="00B932B4" w:rsidRDefault="00B932B4" w:rsidP="00B932B4">
      <w:pPr>
        <w:spacing w:after="0" w:line="360" w:lineRule="auto"/>
        <w:jc w:val="both"/>
        <w:rPr>
          <w:rFonts w:ascii="Bookman Old Style" w:hAnsi="Bookman Old Style"/>
        </w:rPr>
      </w:pPr>
      <w:r>
        <w:rPr>
          <w:rFonts w:ascii="Bookman Old Style" w:hAnsi="Bookman Old Style"/>
        </w:rPr>
        <w:t>Ogni gruppo, coordinato da un facilitatore, ha approfondito la tematica assegnata, partendo dai testi dei documenti suggeriti dalle varie schede e procedendo poi con il confronto tra i partecipanti attraverso il metodo della conversazione spirituale.</w:t>
      </w:r>
    </w:p>
    <w:p w14:paraId="35B3C576" w14:textId="77777777" w:rsidR="00743592" w:rsidRDefault="00743592" w:rsidP="00B932B4">
      <w:pPr>
        <w:spacing w:after="0" w:line="360" w:lineRule="auto"/>
        <w:jc w:val="both"/>
        <w:rPr>
          <w:rFonts w:ascii="Bookman Old Style" w:hAnsi="Bookman Old Style"/>
        </w:rPr>
      </w:pPr>
    </w:p>
    <w:p w14:paraId="6D6742A1" w14:textId="43267719" w:rsidR="008D1725" w:rsidRPr="00743592" w:rsidRDefault="00743592" w:rsidP="00B932B4">
      <w:pPr>
        <w:spacing w:after="0" w:line="360" w:lineRule="auto"/>
        <w:jc w:val="both"/>
        <w:rPr>
          <w:rFonts w:ascii="Bookman Old Style" w:hAnsi="Bookman Old Style"/>
          <w:b/>
          <w:i/>
          <w:iCs/>
          <w:u w:val="single"/>
        </w:rPr>
      </w:pPr>
      <w:r w:rsidRPr="00743592">
        <w:rPr>
          <w:rFonts w:ascii="Bookman Old Style" w:hAnsi="Bookman Old Style"/>
          <w:b/>
          <w:u w:val="single"/>
        </w:rPr>
        <w:t>Scheda 2</w:t>
      </w:r>
    </w:p>
    <w:p w14:paraId="5292603E" w14:textId="3BC0C58B" w:rsidR="00D677A4" w:rsidRPr="00333CED" w:rsidRDefault="008D1725" w:rsidP="00333CED">
      <w:pPr>
        <w:pStyle w:val="Paragrafoelenco"/>
        <w:numPr>
          <w:ilvl w:val="0"/>
          <w:numId w:val="10"/>
        </w:numPr>
        <w:spacing w:after="0" w:line="360" w:lineRule="auto"/>
        <w:jc w:val="both"/>
        <w:rPr>
          <w:rFonts w:ascii="Bookman Old Style" w:hAnsi="Bookman Old Style"/>
          <w:i/>
          <w:iCs/>
        </w:rPr>
      </w:pPr>
      <w:r w:rsidRPr="00333CED">
        <w:rPr>
          <w:rFonts w:ascii="Bookman Old Style" w:hAnsi="Bookman Old Style"/>
          <w:i/>
          <w:iCs/>
        </w:rPr>
        <w:t>Quali proposte sono state scelte come rilevanti per la propria Chiesa locale?</w:t>
      </w:r>
    </w:p>
    <w:p w14:paraId="220C75EE" w14:textId="22657D60" w:rsidR="008D1725" w:rsidRDefault="008D1725" w:rsidP="00B932B4">
      <w:pPr>
        <w:spacing w:after="0" w:line="360" w:lineRule="auto"/>
        <w:jc w:val="both"/>
        <w:rPr>
          <w:rFonts w:ascii="Bookman Old Style" w:hAnsi="Bookman Old Style"/>
        </w:rPr>
      </w:pPr>
      <w:r>
        <w:rPr>
          <w:rFonts w:ascii="Bookman Old Style" w:hAnsi="Bookman Old Style"/>
        </w:rPr>
        <w:t>Per la scheda 2 tra le proposte sono state scelte come rilevanti:</w:t>
      </w:r>
    </w:p>
    <w:p w14:paraId="6BD791EB" w14:textId="5DCF5BB0" w:rsidR="00630E94" w:rsidRPr="008D1725" w:rsidRDefault="00630E94" w:rsidP="00630E94">
      <w:pPr>
        <w:spacing w:after="0" w:line="360" w:lineRule="auto"/>
        <w:jc w:val="both"/>
        <w:rPr>
          <w:rFonts w:ascii="Bookman Old Style" w:hAnsi="Bookman Old Style"/>
        </w:rPr>
      </w:pPr>
      <w:r>
        <w:rPr>
          <w:rFonts w:ascii="Bookman Old Style" w:hAnsi="Bookman Old Style"/>
        </w:rPr>
        <w:t xml:space="preserve">a) </w:t>
      </w:r>
      <w:r>
        <w:rPr>
          <w:rFonts w:ascii="Bookman Old Style" w:hAnsi="Bookman Old Style"/>
          <w:i/>
          <w:iCs/>
        </w:rPr>
        <w:t>“promuovere stili di vita sostenibili in chiave sociale e ambientale…”</w:t>
      </w:r>
      <w:r w:rsidR="004A472D" w:rsidRPr="004A472D">
        <w:rPr>
          <w:rFonts w:ascii="Bookman Old Style" w:hAnsi="Bookman Old Style"/>
        </w:rPr>
        <w:t>:</w:t>
      </w:r>
      <w:r w:rsidRPr="004A472D">
        <w:rPr>
          <w:rFonts w:ascii="Bookman Old Style" w:hAnsi="Bookman Old Style"/>
        </w:rPr>
        <w:t xml:space="preserve"> </w:t>
      </w:r>
      <w:r>
        <w:rPr>
          <w:rFonts w:ascii="Bookman Old Style" w:hAnsi="Bookman Old Style"/>
        </w:rPr>
        <w:t xml:space="preserve">bisogna incoraggiare e valorizzare le esperienze esistenti nel territorio diocesano </w:t>
      </w:r>
      <w:r w:rsidRPr="00000ACF">
        <w:rPr>
          <w:rFonts w:ascii="Bookman Old Style" w:hAnsi="Bookman Old Style"/>
          <w:b/>
        </w:rPr>
        <w:t>elaborando un</w:t>
      </w:r>
      <w:r>
        <w:rPr>
          <w:rFonts w:ascii="Bookman Old Style" w:hAnsi="Bookman Old Style"/>
        </w:rPr>
        <w:t xml:space="preserve"> </w:t>
      </w:r>
      <w:r w:rsidRPr="00000ACF">
        <w:rPr>
          <w:rFonts w:ascii="Bookman Old Style" w:hAnsi="Bookman Old Style"/>
          <w:b/>
        </w:rPr>
        <w:t>percorso</w:t>
      </w:r>
      <w:r>
        <w:rPr>
          <w:rFonts w:ascii="Bookman Old Style" w:hAnsi="Bookman Old Style"/>
        </w:rPr>
        <w:t xml:space="preserve"> che coinvolga la Diocesi </w:t>
      </w:r>
      <w:r w:rsidR="00000ACF" w:rsidRPr="00000ACF">
        <w:rPr>
          <w:rFonts w:ascii="Bookman Old Style" w:hAnsi="Bookman Old Style"/>
          <w:b/>
        </w:rPr>
        <w:t>in dialogo con le amministrazioni</w:t>
      </w:r>
      <w:r w:rsidRPr="00000ACF">
        <w:rPr>
          <w:rFonts w:ascii="Bookman Old Style" w:hAnsi="Bookman Old Style"/>
          <w:b/>
        </w:rPr>
        <w:t xml:space="preserve"> locali</w:t>
      </w:r>
      <w:r>
        <w:rPr>
          <w:rFonts w:ascii="Bookman Old Style" w:hAnsi="Bookman Old Style"/>
        </w:rPr>
        <w:t>,</w:t>
      </w:r>
      <w:r w:rsidR="00000ACF">
        <w:rPr>
          <w:rFonts w:ascii="Bookman Old Style" w:hAnsi="Bookman Old Style"/>
        </w:rPr>
        <w:t xml:space="preserve"> (in prosecuzione col lavoro già iniziato in molte parti del territorio diocesano grazie alla disponibilità del mondo politico)</w:t>
      </w:r>
      <w:r>
        <w:rPr>
          <w:rFonts w:ascii="Bookman Old Style" w:hAnsi="Bookman Old Style"/>
        </w:rPr>
        <w:t xml:space="preserve"> su progetti di interesse per i cittadini, magari intercettando buone pratiche già in uso altrove.</w:t>
      </w:r>
    </w:p>
    <w:p w14:paraId="3077BB04" w14:textId="00ED4D3B" w:rsidR="005A2752" w:rsidRPr="005A2752" w:rsidRDefault="005A2752" w:rsidP="00B932B4">
      <w:pPr>
        <w:spacing w:after="0" w:line="360" w:lineRule="auto"/>
        <w:jc w:val="both"/>
        <w:rPr>
          <w:rFonts w:ascii="Bookman Old Style" w:hAnsi="Bookman Old Style"/>
        </w:rPr>
      </w:pPr>
      <w:r>
        <w:rPr>
          <w:rFonts w:ascii="Bookman Old Style" w:hAnsi="Bookman Old Style"/>
        </w:rPr>
        <w:t xml:space="preserve">e) </w:t>
      </w:r>
      <w:r>
        <w:rPr>
          <w:rFonts w:ascii="Bookman Old Style" w:hAnsi="Bookman Old Style"/>
          <w:i/>
          <w:iCs/>
        </w:rPr>
        <w:t>“promuovere pratiche di giustizia riparativa…”</w:t>
      </w:r>
      <w:r>
        <w:rPr>
          <w:rFonts w:ascii="Bookman Old Style" w:hAnsi="Bookman Old Style"/>
        </w:rPr>
        <w:t xml:space="preserve">: rilanciare il tema come processo di </w:t>
      </w:r>
      <w:r w:rsidR="00975304" w:rsidRPr="00304797">
        <w:rPr>
          <w:rFonts w:ascii="Bookman Old Style" w:hAnsi="Bookman Old Style"/>
          <w:b/>
        </w:rPr>
        <w:t xml:space="preserve">recupero della </w:t>
      </w:r>
      <w:r w:rsidRPr="00304797">
        <w:rPr>
          <w:rFonts w:ascii="Bookman Old Style" w:hAnsi="Bookman Old Style"/>
          <w:b/>
        </w:rPr>
        <w:t xml:space="preserve">dignità delle persone che hanno commesso errori, anche utilizzando i terreni </w:t>
      </w:r>
      <w:r w:rsidR="00975304" w:rsidRPr="00304797">
        <w:rPr>
          <w:rFonts w:ascii="Bookman Old Style" w:hAnsi="Bookman Old Style"/>
          <w:b/>
        </w:rPr>
        <w:t>dell’Istituto Sostentamento Clero</w:t>
      </w:r>
      <w:r>
        <w:rPr>
          <w:rFonts w:ascii="Bookman Old Style" w:hAnsi="Bookman Old Style"/>
        </w:rPr>
        <w:t xml:space="preserve">, </w:t>
      </w:r>
      <w:r w:rsidR="00975304">
        <w:rPr>
          <w:rFonts w:ascii="Bookman Old Style" w:hAnsi="Bookman Old Style"/>
        </w:rPr>
        <w:t>in modo che queste</w:t>
      </w:r>
      <w:r>
        <w:rPr>
          <w:rFonts w:ascii="Bookman Old Style" w:hAnsi="Bookman Old Style"/>
        </w:rPr>
        <w:t xml:space="preserve"> esperienze diventino concrete. </w:t>
      </w:r>
    </w:p>
    <w:p w14:paraId="308B7F0D" w14:textId="1F363B03" w:rsidR="008D1725" w:rsidRPr="008D1725" w:rsidRDefault="008D1725" w:rsidP="00B932B4">
      <w:pPr>
        <w:spacing w:after="0" w:line="360" w:lineRule="auto"/>
        <w:jc w:val="both"/>
        <w:rPr>
          <w:rFonts w:ascii="Bookman Old Style" w:hAnsi="Bookman Old Style"/>
        </w:rPr>
      </w:pPr>
      <w:r>
        <w:rPr>
          <w:rFonts w:ascii="Bookman Old Style" w:hAnsi="Bookman Old Style"/>
        </w:rPr>
        <w:t xml:space="preserve">f) </w:t>
      </w:r>
      <w:r>
        <w:rPr>
          <w:rFonts w:ascii="Bookman Old Style" w:hAnsi="Bookman Old Style"/>
          <w:i/>
          <w:iCs/>
        </w:rPr>
        <w:t>“promuovere una presa di carico delle attività caritative da parte delle comunità…”</w:t>
      </w:r>
      <w:r w:rsidR="004A472D">
        <w:rPr>
          <w:rFonts w:ascii="Bookman Old Style" w:hAnsi="Bookman Old Style"/>
        </w:rPr>
        <w:t>:</w:t>
      </w:r>
      <w:r w:rsidR="00975304">
        <w:rPr>
          <w:rFonts w:ascii="Bookman Old Style" w:hAnsi="Bookman Old Style"/>
        </w:rPr>
        <w:t xml:space="preserve"> </w:t>
      </w:r>
      <w:r w:rsidR="00975304" w:rsidRPr="00304797">
        <w:rPr>
          <w:rFonts w:ascii="Bookman Old Style" w:hAnsi="Bookman Old Style"/>
          <w:b/>
        </w:rPr>
        <w:t>le numerose esperienze</w:t>
      </w:r>
      <w:r w:rsidRPr="00304797">
        <w:rPr>
          <w:rFonts w:ascii="Bookman Old Style" w:hAnsi="Bookman Old Style"/>
          <w:b/>
        </w:rPr>
        <w:t xml:space="preserve"> di attività di servizio caritativo</w:t>
      </w:r>
      <w:r>
        <w:rPr>
          <w:rFonts w:ascii="Bookman Old Style" w:hAnsi="Bookman Old Style"/>
        </w:rPr>
        <w:t xml:space="preserve"> già operanti sul territorio diocesano, rivolte a persone che bussano alla porta è una profezia da esercitare, ovvero bisogna </w:t>
      </w:r>
      <w:r w:rsidR="00E828D2" w:rsidRPr="00304797">
        <w:rPr>
          <w:rFonts w:ascii="Bookman Old Style" w:hAnsi="Bookman Old Style"/>
          <w:b/>
        </w:rPr>
        <w:t>evidenziare maggiormente</w:t>
      </w:r>
      <w:r w:rsidR="00E828D2">
        <w:rPr>
          <w:rFonts w:ascii="Bookman Old Style" w:hAnsi="Bookman Old Style"/>
        </w:rPr>
        <w:t xml:space="preserve"> e far conoscere le opere-</w:t>
      </w:r>
      <w:r>
        <w:rPr>
          <w:rFonts w:ascii="Bookman Old Style" w:hAnsi="Bookman Old Style"/>
        </w:rPr>
        <w:t xml:space="preserve">segno che </w:t>
      </w:r>
      <w:r w:rsidR="00BC44A8">
        <w:rPr>
          <w:rFonts w:ascii="Bookman Old Style" w:hAnsi="Bookman Old Style"/>
        </w:rPr>
        <w:t>siano</w:t>
      </w:r>
      <w:r>
        <w:rPr>
          <w:rFonts w:ascii="Bookman Old Style" w:hAnsi="Bookman Old Style"/>
        </w:rPr>
        <w:t xml:space="preserve"> </w:t>
      </w:r>
      <w:r>
        <w:rPr>
          <w:rFonts w:ascii="Bookman Old Style" w:hAnsi="Bookman Old Style"/>
          <w:i/>
          <w:iCs/>
        </w:rPr>
        <w:t>segno</w:t>
      </w:r>
      <w:r>
        <w:rPr>
          <w:rFonts w:ascii="Bookman Old Style" w:hAnsi="Bookman Old Style"/>
        </w:rPr>
        <w:t xml:space="preserve"> per tutti. </w:t>
      </w:r>
    </w:p>
    <w:p w14:paraId="6767E433" w14:textId="29465713" w:rsidR="0011478B" w:rsidRPr="0011478B" w:rsidRDefault="008D1725" w:rsidP="0011478B">
      <w:pPr>
        <w:spacing w:after="0" w:line="360" w:lineRule="auto"/>
        <w:jc w:val="both"/>
        <w:rPr>
          <w:rFonts w:ascii="Bookman Old Style" w:hAnsi="Bookman Old Style" w:cs="Tahoma"/>
        </w:rPr>
      </w:pPr>
      <w:r w:rsidRPr="004A472D">
        <w:rPr>
          <w:rFonts w:ascii="Bookman Old Style" w:hAnsi="Bookman Old Style"/>
        </w:rPr>
        <w:t xml:space="preserve">g) </w:t>
      </w:r>
      <w:r w:rsidRPr="004A472D">
        <w:rPr>
          <w:rFonts w:ascii="Bookman Old Style" w:hAnsi="Bookman Old Style"/>
          <w:i/>
          <w:iCs/>
        </w:rPr>
        <w:t>“promuovere la dottrina sociale della Chiesa quale fonte generativa…”</w:t>
      </w:r>
      <w:r w:rsidR="004A472D" w:rsidRPr="004A472D">
        <w:rPr>
          <w:rFonts w:ascii="Bookman Old Style" w:hAnsi="Bookman Old Style"/>
        </w:rPr>
        <w:t>:</w:t>
      </w:r>
      <w:r w:rsidRPr="004A472D">
        <w:rPr>
          <w:rFonts w:ascii="Bookman Old Style" w:hAnsi="Bookman Old Style"/>
          <w:i/>
          <w:iCs/>
        </w:rPr>
        <w:t xml:space="preserve"> </w:t>
      </w:r>
      <w:r w:rsidRPr="0011478B">
        <w:rPr>
          <w:rFonts w:ascii="Bookman Old Style" w:hAnsi="Bookman Old Style"/>
        </w:rPr>
        <w:t xml:space="preserve">Occorre </w:t>
      </w:r>
      <w:r w:rsidR="00304797" w:rsidRPr="003E19E9">
        <w:rPr>
          <w:rFonts w:ascii="Bookman Old Style" w:hAnsi="Bookman Old Style"/>
          <w:b/>
        </w:rPr>
        <w:t xml:space="preserve">non dare per scontata e </w:t>
      </w:r>
      <w:r w:rsidRPr="003E19E9">
        <w:rPr>
          <w:rFonts w:ascii="Bookman Old Style" w:hAnsi="Bookman Old Style"/>
          <w:b/>
        </w:rPr>
        <w:t>rafforzare la conoscenza della DSC</w:t>
      </w:r>
      <w:r w:rsidRPr="0011478B">
        <w:rPr>
          <w:rFonts w:ascii="Bookman Old Style" w:hAnsi="Bookman Old Style"/>
        </w:rPr>
        <w:t xml:space="preserve"> in forma di collaborazione tra gruppi, uffici e movimenti. È necessario il confronto</w:t>
      </w:r>
      <w:r w:rsidR="00630E94" w:rsidRPr="0011478B">
        <w:rPr>
          <w:rFonts w:ascii="Bookman Old Style" w:hAnsi="Bookman Old Style"/>
        </w:rPr>
        <w:t xml:space="preserve"> </w:t>
      </w:r>
      <w:r w:rsidRPr="0011478B">
        <w:rPr>
          <w:rFonts w:ascii="Bookman Old Style" w:hAnsi="Bookman Old Style"/>
        </w:rPr>
        <w:t>dove si incontrano gli altr</w:t>
      </w:r>
      <w:r w:rsidR="00630E94" w:rsidRPr="0011478B">
        <w:rPr>
          <w:rFonts w:ascii="Bookman Old Style" w:hAnsi="Bookman Old Style"/>
        </w:rPr>
        <w:t xml:space="preserve">i (confessioni ed </w:t>
      </w:r>
      <w:r w:rsidR="00630E94" w:rsidRPr="0011478B">
        <w:rPr>
          <w:rFonts w:ascii="Bookman Old Style" w:hAnsi="Bookman Old Style"/>
        </w:rPr>
        <w:lastRenderedPageBreak/>
        <w:t xml:space="preserve">esperienze) sui temi dell’oggi. </w:t>
      </w:r>
      <w:r w:rsidR="004A472D" w:rsidRPr="0011478B">
        <w:rPr>
          <w:rFonts w:ascii="Bookman Old Style" w:hAnsi="Bookman Old Style" w:cs="Tahoma"/>
        </w:rPr>
        <w:t>Le alleanze con le istituzioni e con le confessioni religiose, e le esperienze di sostegno al lavoro (cfr. job in progress) vanno nella direzione di attuare la DSC formando sul campo le persone che vogliono impegnarsi nel mondo del lavoro; una cosa simile si sta facendo anche con gli amministratori.</w:t>
      </w:r>
      <w:r w:rsidR="0011478B" w:rsidRPr="0011478B">
        <w:rPr>
          <w:rFonts w:ascii="Bookman Old Style" w:hAnsi="Bookman Old Style" w:cs="Tahoma"/>
        </w:rPr>
        <w:t xml:space="preserve"> </w:t>
      </w:r>
      <w:r w:rsidR="0011478B">
        <w:rPr>
          <w:rFonts w:ascii="Bookman Old Style" w:hAnsi="Bookman Old Style" w:cs="Tahoma"/>
        </w:rPr>
        <w:t>P</w:t>
      </w:r>
      <w:r w:rsidR="0011478B" w:rsidRPr="0011478B">
        <w:rPr>
          <w:rFonts w:ascii="Bookman Old Style" w:hAnsi="Bookman Old Style" w:cs="Tahoma"/>
        </w:rPr>
        <w:t xml:space="preserve">er </w:t>
      </w:r>
      <w:r w:rsidR="003E19E9">
        <w:rPr>
          <w:rFonts w:ascii="Bookman Old Style" w:hAnsi="Bookman Old Style" w:cs="Tahoma"/>
        </w:rPr>
        <w:t>vivere meglio la dimensione di Chiesa diocesana</w:t>
      </w:r>
      <w:r w:rsidR="0011478B" w:rsidRPr="0011478B">
        <w:rPr>
          <w:rFonts w:ascii="Bookman Old Style" w:hAnsi="Bookman Old Style" w:cs="Tahoma"/>
        </w:rPr>
        <w:t xml:space="preserve"> e diffondere la DSC occorre acquisire la </w:t>
      </w:r>
      <w:r w:rsidR="0011478B">
        <w:rPr>
          <w:rFonts w:ascii="Bookman Old Style" w:hAnsi="Bookman Old Style" w:cs="Tahoma"/>
        </w:rPr>
        <w:t>c</w:t>
      </w:r>
      <w:r w:rsidR="0011478B" w:rsidRPr="0011478B">
        <w:rPr>
          <w:rFonts w:ascii="Bookman Old Style" w:hAnsi="Bookman Old Style" w:cs="Tahoma"/>
        </w:rPr>
        <w:t xml:space="preserve">apacità di </w:t>
      </w:r>
      <w:r w:rsidR="0011478B" w:rsidRPr="003E19E9">
        <w:rPr>
          <w:rFonts w:ascii="Bookman Old Style" w:hAnsi="Bookman Old Style" w:cs="Tahoma"/>
          <w:b/>
        </w:rPr>
        <w:t>essere presenti</w:t>
      </w:r>
      <w:r w:rsidR="003E19E9">
        <w:rPr>
          <w:rFonts w:ascii="Bookman Old Style" w:hAnsi="Bookman Old Style" w:cs="Tahoma"/>
        </w:rPr>
        <w:t xml:space="preserve"> come cristiani </w:t>
      </w:r>
      <w:r w:rsidR="003E19E9" w:rsidRPr="003E19E9">
        <w:rPr>
          <w:rFonts w:ascii="Bookman Old Style" w:hAnsi="Bookman Old Style" w:cs="Tahoma"/>
          <w:b/>
        </w:rPr>
        <w:t>sul</w:t>
      </w:r>
      <w:r w:rsidR="0011478B" w:rsidRPr="003E19E9">
        <w:rPr>
          <w:rFonts w:ascii="Bookman Old Style" w:hAnsi="Bookman Old Style" w:cs="Tahoma"/>
          <w:b/>
        </w:rPr>
        <w:t xml:space="preserve"> territori</w:t>
      </w:r>
      <w:r w:rsidR="003E19E9" w:rsidRPr="003E19E9">
        <w:rPr>
          <w:rFonts w:ascii="Bookman Old Style" w:hAnsi="Bookman Old Style" w:cs="Tahoma"/>
          <w:b/>
        </w:rPr>
        <w:t>o</w:t>
      </w:r>
      <w:r w:rsidR="003E19E9">
        <w:rPr>
          <w:rFonts w:ascii="Bookman Old Style" w:hAnsi="Bookman Old Style" w:cs="Tahoma"/>
        </w:rPr>
        <w:t xml:space="preserve"> per rilevare direttamente </w:t>
      </w:r>
      <w:r w:rsidR="00743592">
        <w:rPr>
          <w:rFonts w:ascii="Bookman Old Style" w:hAnsi="Bookman Old Style" w:cs="Tahoma"/>
        </w:rPr>
        <w:t>i bisogni</w:t>
      </w:r>
      <w:r w:rsidR="0011478B" w:rsidRPr="0011478B">
        <w:rPr>
          <w:rFonts w:ascii="Bookman Old Style" w:hAnsi="Bookman Old Style" w:cs="Tahoma"/>
        </w:rPr>
        <w:t xml:space="preserve">, far nascere </w:t>
      </w:r>
      <w:r w:rsidR="0011478B" w:rsidRPr="003E19E9">
        <w:rPr>
          <w:rFonts w:ascii="Bookman Old Style" w:hAnsi="Bookman Old Style" w:cs="Tahoma"/>
          <w:b/>
        </w:rPr>
        <w:t>laboratori</w:t>
      </w:r>
      <w:r w:rsidR="0011478B" w:rsidRPr="0011478B">
        <w:rPr>
          <w:rFonts w:ascii="Bookman Old Style" w:hAnsi="Bookman Old Style" w:cs="Tahoma"/>
        </w:rPr>
        <w:t xml:space="preserve"> in cui la DSC si concretizza in azioni concrete e trasferimento di competenze. Uno dei luoghi privilegiati sono </w:t>
      </w:r>
      <w:r w:rsidR="0011478B" w:rsidRPr="00743592">
        <w:rPr>
          <w:rFonts w:ascii="Bookman Old Style" w:hAnsi="Bookman Old Style" w:cs="Tahoma"/>
          <w:b/>
        </w:rPr>
        <w:t>le scuole</w:t>
      </w:r>
      <w:r w:rsidR="0011478B" w:rsidRPr="0011478B">
        <w:rPr>
          <w:rFonts w:ascii="Bookman Old Style" w:hAnsi="Bookman Old Style" w:cs="Tahoma"/>
        </w:rPr>
        <w:t>, in cui valorizzare maggiormente gli insegnanti cattolici e tra essi gli insegnanti di religione.</w:t>
      </w:r>
    </w:p>
    <w:p w14:paraId="62000E6E" w14:textId="77777777" w:rsidR="00341680" w:rsidRDefault="00341680" w:rsidP="00F94223">
      <w:pPr>
        <w:spacing w:after="0" w:line="360" w:lineRule="auto"/>
        <w:jc w:val="both"/>
        <w:rPr>
          <w:rFonts w:ascii="Bookman Old Style" w:hAnsi="Bookman Old Style"/>
        </w:rPr>
      </w:pPr>
    </w:p>
    <w:p w14:paraId="080666BC" w14:textId="25F924A8" w:rsidR="00F94223" w:rsidRDefault="00F94223" w:rsidP="00F94223">
      <w:pPr>
        <w:spacing w:after="0" w:line="360" w:lineRule="auto"/>
        <w:jc w:val="both"/>
        <w:rPr>
          <w:rFonts w:ascii="Bookman Old Style" w:hAnsi="Bookman Old Style"/>
        </w:rPr>
      </w:pPr>
      <w:r>
        <w:rPr>
          <w:rFonts w:ascii="Bookman Old Style" w:hAnsi="Bookman Old Style"/>
        </w:rPr>
        <w:t xml:space="preserve">Per la </w:t>
      </w:r>
      <w:r w:rsidRPr="00743592">
        <w:rPr>
          <w:rFonts w:ascii="Bookman Old Style" w:hAnsi="Bookman Old Style"/>
          <w:b/>
          <w:u w:val="single"/>
        </w:rPr>
        <w:t>scheda 7</w:t>
      </w:r>
      <w:r>
        <w:rPr>
          <w:rFonts w:ascii="Bookman Old Style" w:hAnsi="Bookman Old Style"/>
        </w:rPr>
        <w:t xml:space="preserve"> tra le proposte sono state scelte come rilevant</w:t>
      </w:r>
      <w:r w:rsidR="00341680">
        <w:rPr>
          <w:rFonts w:ascii="Bookman Old Style" w:hAnsi="Bookman Old Style"/>
        </w:rPr>
        <w:t>i:</w:t>
      </w:r>
    </w:p>
    <w:p w14:paraId="42EDE707" w14:textId="4DE586A0" w:rsidR="000F60BB" w:rsidRPr="00341680" w:rsidRDefault="00341680" w:rsidP="00341680">
      <w:pPr>
        <w:spacing w:after="0" w:line="360" w:lineRule="auto"/>
        <w:jc w:val="both"/>
        <w:rPr>
          <w:rFonts w:ascii="Bookman Old Style" w:hAnsi="Bookman Old Style" w:cs="Tahoma"/>
        </w:rPr>
      </w:pPr>
      <w:r>
        <w:rPr>
          <w:rFonts w:ascii="Bookman Old Style" w:hAnsi="Bookman Old Style"/>
        </w:rPr>
        <w:t>a)</w:t>
      </w:r>
      <w:r>
        <w:rPr>
          <w:rFonts w:ascii="Bookman Old Style" w:hAnsi="Bookman Old Style"/>
          <w:i/>
          <w:iCs/>
        </w:rPr>
        <w:t xml:space="preserve"> </w:t>
      </w:r>
      <w:r w:rsidR="000F60BB" w:rsidRPr="00341680">
        <w:rPr>
          <w:rFonts w:ascii="Bookman Old Style" w:hAnsi="Bookman Old Style"/>
          <w:i/>
          <w:iCs/>
        </w:rPr>
        <w:t>“diffondere lo stile di una Chiesa sinodale…”</w:t>
      </w:r>
      <w:r w:rsidR="000F60BB" w:rsidRPr="00341680">
        <w:rPr>
          <w:rFonts w:ascii="Bookman Old Style" w:hAnsi="Bookman Old Style"/>
        </w:rPr>
        <w:t xml:space="preserve">: </w:t>
      </w:r>
      <w:r w:rsidR="000F60BB" w:rsidRPr="00341680">
        <w:rPr>
          <w:rFonts w:ascii="Bookman Old Style" w:hAnsi="Bookman Old Style" w:cs="Tahoma"/>
        </w:rPr>
        <w:t>il nuovo stile sinodale ha portato a guardare la realtà, allargando gli orizzonti; il limite è che, talvolta, prevale la concezione del fare riferimento solo alla</w:t>
      </w:r>
      <w:r w:rsidR="00743592">
        <w:rPr>
          <w:rFonts w:ascii="Bookman Old Style" w:hAnsi="Bookman Old Style" w:cs="Tahoma"/>
        </w:rPr>
        <w:t xml:space="preserve"> propria realtà di appartenenza</w:t>
      </w:r>
      <w:r w:rsidR="000F60BB" w:rsidRPr="00341680">
        <w:rPr>
          <w:rFonts w:ascii="Bookman Old Style" w:hAnsi="Bookman Old Style" w:cs="Tahoma"/>
        </w:rPr>
        <w:t xml:space="preserve"> </w:t>
      </w:r>
      <w:r w:rsidRPr="00341680">
        <w:rPr>
          <w:rFonts w:ascii="Bookman Old Style" w:hAnsi="Bookman Old Style" w:cs="Tahoma"/>
        </w:rPr>
        <w:t>e</w:t>
      </w:r>
      <w:r w:rsidR="000F60BB" w:rsidRPr="00341680">
        <w:rPr>
          <w:rFonts w:ascii="Bookman Old Style" w:hAnsi="Bookman Old Style" w:cs="Tahoma"/>
        </w:rPr>
        <w:t xml:space="preserve"> occorre quasi “imporsi” di mettersi in un </w:t>
      </w:r>
      <w:r w:rsidR="000F60BB" w:rsidRPr="00F0690E">
        <w:rPr>
          <w:rFonts w:ascii="Bookman Old Style" w:hAnsi="Bookman Old Style" w:cs="Tahoma"/>
          <w:b/>
        </w:rPr>
        <w:t>atteggiamento di “uscita”</w:t>
      </w:r>
      <w:r w:rsidR="000F60BB" w:rsidRPr="00341680">
        <w:rPr>
          <w:rFonts w:ascii="Bookman Old Style" w:hAnsi="Bookman Old Style" w:cs="Tahoma"/>
        </w:rPr>
        <w:t xml:space="preserve"> e di apertura.</w:t>
      </w:r>
      <w:r w:rsidRPr="00341680">
        <w:rPr>
          <w:rFonts w:ascii="Bookman Old Style" w:hAnsi="Bookman Old Style" w:cs="Tahoma"/>
        </w:rPr>
        <w:t xml:space="preserve"> </w:t>
      </w:r>
    </w:p>
    <w:p w14:paraId="585785DC" w14:textId="3A508777" w:rsidR="00FA5103" w:rsidRDefault="00341680" w:rsidP="00FA5103">
      <w:pPr>
        <w:spacing w:after="0" w:line="360" w:lineRule="auto"/>
        <w:jc w:val="both"/>
        <w:rPr>
          <w:rFonts w:ascii="Bookman Old Style" w:hAnsi="Bookman Old Style" w:cs="Tahoma"/>
        </w:rPr>
      </w:pPr>
      <w:r w:rsidRPr="00341680">
        <w:rPr>
          <w:rFonts w:ascii="Bookman Old Style" w:hAnsi="Bookman Old Style" w:cs="Tahoma"/>
        </w:rPr>
        <w:t xml:space="preserve">La conoscenza e </w:t>
      </w:r>
      <w:r>
        <w:rPr>
          <w:rFonts w:ascii="Bookman Old Style" w:hAnsi="Bookman Old Style" w:cs="Tahoma"/>
        </w:rPr>
        <w:t>l’</w:t>
      </w:r>
      <w:r w:rsidRPr="00341680">
        <w:rPr>
          <w:rFonts w:ascii="Bookman Old Style" w:hAnsi="Bookman Old Style" w:cs="Tahoma"/>
        </w:rPr>
        <w:t>accoglienza dell’altro, permett</w:t>
      </w:r>
      <w:r>
        <w:rPr>
          <w:rFonts w:ascii="Bookman Old Style" w:hAnsi="Bookman Old Style" w:cs="Tahoma"/>
        </w:rPr>
        <w:t>ono</w:t>
      </w:r>
      <w:r w:rsidRPr="00341680">
        <w:rPr>
          <w:rFonts w:ascii="Bookman Old Style" w:hAnsi="Bookman Old Style" w:cs="Tahoma"/>
        </w:rPr>
        <w:t xml:space="preserve"> di camminare insieme anche con passi differenti e nel rispetto delle diversità</w:t>
      </w:r>
      <w:r>
        <w:rPr>
          <w:rFonts w:ascii="Bookman Old Style" w:hAnsi="Bookman Old Style" w:cs="Tahoma"/>
        </w:rPr>
        <w:t xml:space="preserve">; </w:t>
      </w:r>
      <w:r w:rsidRPr="00F0690E">
        <w:rPr>
          <w:rFonts w:ascii="Bookman Old Style" w:hAnsi="Bookman Old Style" w:cs="Tahoma"/>
          <w:b/>
        </w:rPr>
        <w:t>l’ascolto “attivo</w:t>
      </w:r>
      <w:r w:rsidRPr="00341680">
        <w:rPr>
          <w:rFonts w:ascii="Bookman Old Style" w:hAnsi="Bookman Old Style" w:cs="Tahoma"/>
        </w:rPr>
        <w:t xml:space="preserve">” dell’altro, senza anticiparlo o credendo di sapere cosa </w:t>
      </w:r>
      <w:r>
        <w:rPr>
          <w:rFonts w:ascii="Bookman Old Style" w:hAnsi="Bookman Old Style" w:cs="Tahoma"/>
        </w:rPr>
        <w:t xml:space="preserve">abbia da dire, sono </w:t>
      </w:r>
      <w:r w:rsidR="00FA5103">
        <w:rPr>
          <w:rFonts w:ascii="Bookman Old Style" w:hAnsi="Bookman Old Style" w:cs="Tahoma"/>
        </w:rPr>
        <w:t>passi da compiere con rinnovato impegno affinché lo stile sinodale diventi il nostro modus operandi.</w:t>
      </w:r>
    </w:p>
    <w:p w14:paraId="0056EBCC" w14:textId="1B3856B2" w:rsidR="00FA5103" w:rsidRDefault="00FA5103" w:rsidP="00FE6E4B">
      <w:pPr>
        <w:spacing w:after="0" w:line="360" w:lineRule="auto"/>
        <w:jc w:val="both"/>
        <w:rPr>
          <w:rFonts w:ascii="Bookman Old Style" w:hAnsi="Bookman Old Style" w:cs="Tahoma"/>
        </w:rPr>
      </w:pPr>
      <w:r w:rsidRPr="00FA5103">
        <w:rPr>
          <w:rFonts w:ascii="Bookman Old Style" w:hAnsi="Bookman Old Style" w:cs="Tahoma"/>
        </w:rPr>
        <w:t xml:space="preserve">b) </w:t>
      </w:r>
      <w:r w:rsidRPr="00FA5103">
        <w:rPr>
          <w:rFonts w:ascii="Bookman Old Style" w:hAnsi="Bookman Old Style" w:cs="Tahoma"/>
          <w:i/>
          <w:iCs/>
        </w:rPr>
        <w:t>“promuovere un rinnovamento dei processi formativi…”</w:t>
      </w:r>
      <w:r w:rsidRPr="00FA5103">
        <w:rPr>
          <w:rFonts w:ascii="Bookman Old Style" w:hAnsi="Bookman Old Style" w:cs="Tahoma"/>
        </w:rPr>
        <w:t xml:space="preserve">: </w:t>
      </w:r>
      <w:r>
        <w:rPr>
          <w:rFonts w:ascii="Bookman Old Style" w:hAnsi="Bookman Old Style" w:cs="Tahoma"/>
        </w:rPr>
        <w:t>l</w:t>
      </w:r>
      <w:r w:rsidRPr="00FA5103">
        <w:rPr>
          <w:rFonts w:ascii="Bookman Old Style" w:hAnsi="Bookman Old Style" w:cs="Tahoma"/>
        </w:rPr>
        <w:t xml:space="preserve">a </w:t>
      </w:r>
      <w:r w:rsidRPr="00F0690E">
        <w:rPr>
          <w:rFonts w:ascii="Bookman Old Style" w:hAnsi="Bookman Old Style" w:cs="Tahoma"/>
          <w:b/>
        </w:rPr>
        <w:t>formazione, unitaria e condivisa,</w:t>
      </w:r>
      <w:r w:rsidRPr="00FA5103">
        <w:rPr>
          <w:rFonts w:ascii="Bookman Old Style" w:hAnsi="Bookman Old Style" w:cs="Tahoma"/>
        </w:rPr>
        <w:t xml:space="preserve"> è un elemento prioritario, che merita di far</w:t>
      </w:r>
      <w:r w:rsidR="00CF76EA">
        <w:rPr>
          <w:rFonts w:ascii="Bookman Old Style" w:hAnsi="Bookman Old Style" w:cs="Tahoma"/>
        </w:rPr>
        <w:t xml:space="preserve"> </w:t>
      </w:r>
      <w:r w:rsidRPr="00FA5103">
        <w:rPr>
          <w:rFonts w:ascii="Bookman Old Style" w:hAnsi="Bookman Old Style" w:cs="Tahoma"/>
        </w:rPr>
        <w:t>rinunciare a qualche iniziativa promossa in maniera autonoma, privilegiando e valorizzando, invece, opportunità che possano coinvolgere realtà</w:t>
      </w:r>
      <w:r>
        <w:rPr>
          <w:rFonts w:ascii="Bookman Old Style" w:hAnsi="Bookman Old Style" w:cs="Tahoma"/>
        </w:rPr>
        <w:t xml:space="preserve"> diverse</w:t>
      </w:r>
      <w:r w:rsidRPr="00FA5103">
        <w:rPr>
          <w:rFonts w:ascii="Bookman Old Style" w:hAnsi="Bookman Old Style" w:cs="Tahoma"/>
        </w:rPr>
        <w:t xml:space="preserve">. Come cristiani, siamo chiamati a fare rete tra le diverse realtà ecclesiali per favorire la costituzione </w:t>
      </w:r>
      <w:r w:rsidRPr="00F0690E">
        <w:rPr>
          <w:rFonts w:ascii="Bookman Old Style" w:hAnsi="Bookman Old Style" w:cs="Tahoma"/>
        </w:rPr>
        <w:t>di</w:t>
      </w:r>
      <w:r w:rsidRPr="00F0690E">
        <w:rPr>
          <w:rFonts w:ascii="Bookman Old Style" w:hAnsi="Bookman Old Style" w:cs="Tahoma"/>
          <w:b/>
        </w:rPr>
        <w:t xml:space="preserve"> patti educativi territoriali</w:t>
      </w:r>
      <w:r w:rsidR="00FE6E4B">
        <w:rPr>
          <w:rFonts w:ascii="Bookman Old Style" w:hAnsi="Bookman Old Style" w:cs="Tahoma"/>
        </w:rPr>
        <w:t>; o</w:t>
      </w:r>
      <w:r w:rsidRPr="00FE6E4B">
        <w:rPr>
          <w:rFonts w:ascii="Bookman Old Style" w:hAnsi="Bookman Old Style" w:cs="Tahoma"/>
        </w:rPr>
        <w:t>ccorre andare alle radici della formazione, a cosa ci accomuna</w:t>
      </w:r>
      <w:r w:rsidR="00CF76EA">
        <w:rPr>
          <w:rFonts w:ascii="Bookman Old Style" w:hAnsi="Bookman Old Style" w:cs="Tahoma"/>
        </w:rPr>
        <w:t>,</w:t>
      </w:r>
      <w:r w:rsidR="00FE6E4B">
        <w:rPr>
          <w:rFonts w:ascii="Bookman Old Style" w:hAnsi="Bookman Old Style" w:cs="Tahoma"/>
        </w:rPr>
        <w:t xml:space="preserve"> </w:t>
      </w:r>
      <w:r w:rsidRPr="00FE6E4B">
        <w:rPr>
          <w:rFonts w:ascii="Bookman Old Style" w:hAnsi="Bookman Old Style" w:cs="Tahoma"/>
        </w:rPr>
        <w:t xml:space="preserve">bandendo </w:t>
      </w:r>
      <w:r w:rsidR="00FE6E4B">
        <w:rPr>
          <w:rFonts w:ascii="Bookman Old Style" w:hAnsi="Bookman Old Style" w:cs="Tahoma"/>
        </w:rPr>
        <w:t xml:space="preserve">gli </w:t>
      </w:r>
      <w:r w:rsidRPr="00FE6E4B">
        <w:rPr>
          <w:rFonts w:ascii="Bookman Old Style" w:hAnsi="Bookman Old Style" w:cs="Tahoma"/>
        </w:rPr>
        <w:t>atteggiament</w:t>
      </w:r>
      <w:r w:rsidR="00FE6E4B">
        <w:rPr>
          <w:rFonts w:ascii="Bookman Old Style" w:hAnsi="Bookman Old Style" w:cs="Tahoma"/>
        </w:rPr>
        <w:t>i autoreferenziali</w:t>
      </w:r>
      <w:r w:rsidR="00CF76EA">
        <w:rPr>
          <w:rFonts w:ascii="Bookman Old Style" w:hAnsi="Bookman Old Style" w:cs="Tahoma"/>
        </w:rPr>
        <w:t xml:space="preserve"> e</w:t>
      </w:r>
      <w:r w:rsidRPr="00FE6E4B">
        <w:rPr>
          <w:rFonts w:ascii="Bookman Old Style" w:hAnsi="Bookman Old Style" w:cs="Tahoma"/>
        </w:rPr>
        <w:t xml:space="preserve"> </w:t>
      </w:r>
      <w:r w:rsidR="00CF76EA">
        <w:rPr>
          <w:rFonts w:ascii="Bookman Old Style" w:hAnsi="Bookman Old Style" w:cs="Tahoma"/>
        </w:rPr>
        <w:t>cerc</w:t>
      </w:r>
      <w:r w:rsidRPr="00FE6E4B">
        <w:rPr>
          <w:rFonts w:ascii="Bookman Old Style" w:hAnsi="Bookman Old Style" w:cs="Tahoma"/>
        </w:rPr>
        <w:t>ando le convergenze. L’amore si dimostra più con le opere che con le parole. Ciò che ci accomuna è che siamo stati salvati.</w:t>
      </w:r>
    </w:p>
    <w:p w14:paraId="5FADF620" w14:textId="7AFBC250" w:rsidR="00B772DD" w:rsidRPr="00B772DD" w:rsidRDefault="00CF76EA" w:rsidP="00CF76EA">
      <w:pPr>
        <w:pStyle w:val="Nessunaspaziatura"/>
        <w:spacing w:line="360" w:lineRule="auto"/>
        <w:jc w:val="both"/>
        <w:rPr>
          <w:rFonts w:ascii="Bookman Old Style" w:hAnsi="Bookman Old Style" w:cs="Tahoma"/>
          <w:sz w:val="22"/>
          <w:szCs w:val="22"/>
        </w:rPr>
      </w:pPr>
      <w:r>
        <w:rPr>
          <w:rFonts w:ascii="Bookman Old Style" w:hAnsi="Bookman Old Style" w:cs="Tahoma"/>
          <w:sz w:val="22"/>
          <w:szCs w:val="22"/>
        </w:rPr>
        <w:t xml:space="preserve">Ancora </w:t>
      </w:r>
      <w:r w:rsidR="00B772DD" w:rsidRPr="00B772DD">
        <w:rPr>
          <w:rFonts w:ascii="Bookman Old Style" w:hAnsi="Bookman Old Style" w:cs="Tahoma"/>
          <w:sz w:val="22"/>
          <w:szCs w:val="22"/>
        </w:rPr>
        <w:t>due priorità da tenere in considerazione per la formazione</w:t>
      </w:r>
      <w:r>
        <w:rPr>
          <w:rFonts w:ascii="Bookman Old Style" w:hAnsi="Bookman Old Style" w:cs="Tahoma"/>
          <w:sz w:val="22"/>
          <w:szCs w:val="22"/>
        </w:rPr>
        <w:t xml:space="preserve">, sono </w:t>
      </w:r>
      <w:r w:rsidRPr="00447BFE">
        <w:rPr>
          <w:rFonts w:ascii="Bookman Old Style" w:hAnsi="Bookman Old Style" w:cs="Tahoma"/>
          <w:b/>
          <w:sz w:val="22"/>
          <w:szCs w:val="22"/>
        </w:rPr>
        <w:t>l</w:t>
      </w:r>
      <w:r w:rsidR="00B772DD" w:rsidRPr="00447BFE">
        <w:rPr>
          <w:rFonts w:ascii="Bookman Old Style" w:hAnsi="Bookman Old Style" w:cs="Tahoma"/>
          <w:b/>
          <w:sz w:val="22"/>
          <w:szCs w:val="22"/>
        </w:rPr>
        <w:t>’attenzione alle famiglie</w:t>
      </w:r>
      <w:r w:rsidRPr="00447BFE">
        <w:rPr>
          <w:rFonts w:ascii="Bookman Old Style" w:hAnsi="Bookman Old Style" w:cs="Tahoma"/>
          <w:b/>
          <w:sz w:val="22"/>
          <w:szCs w:val="22"/>
        </w:rPr>
        <w:t xml:space="preserve"> e l</w:t>
      </w:r>
      <w:r w:rsidR="00B772DD" w:rsidRPr="00447BFE">
        <w:rPr>
          <w:rFonts w:ascii="Bookman Old Style" w:hAnsi="Bookman Old Style" w:cs="Tahoma"/>
          <w:b/>
          <w:sz w:val="22"/>
          <w:szCs w:val="22"/>
        </w:rPr>
        <w:t>a cura dei giovani</w:t>
      </w:r>
      <w:r>
        <w:rPr>
          <w:rFonts w:ascii="Bookman Old Style" w:hAnsi="Bookman Old Style" w:cs="Tahoma"/>
          <w:sz w:val="22"/>
          <w:szCs w:val="22"/>
        </w:rPr>
        <w:t>. C</w:t>
      </w:r>
      <w:r w:rsidR="00B772DD" w:rsidRPr="00B772DD">
        <w:rPr>
          <w:rFonts w:ascii="Bookman Old Style" w:hAnsi="Bookman Old Style" w:cs="Tahoma"/>
          <w:sz w:val="22"/>
          <w:szCs w:val="22"/>
        </w:rPr>
        <w:t xml:space="preserve">ambiando i tempi sono cambiate anche le famiglie: dalle dinamiche relazionali alle esigenze concrete legate a nuovi ritmi lavorativi, dal rischio di una chiusura al bisogno di camminare insieme. </w:t>
      </w:r>
    </w:p>
    <w:p w14:paraId="2FC80F61" w14:textId="61636AFC" w:rsidR="00B772DD" w:rsidRPr="00B772DD" w:rsidRDefault="00B772DD" w:rsidP="00B772DD">
      <w:pPr>
        <w:pStyle w:val="Nessunaspaziatura"/>
        <w:spacing w:line="360" w:lineRule="auto"/>
        <w:jc w:val="both"/>
        <w:rPr>
          <w:rFonts w:ascii="Bookman Old Style" w:hAnsi="Bookman Old Style" w:cs="Tahoma"/>
          <w:sz w:val="22"/>
          <w:szCs w:val="22"/>
        </w:rPr>
      </w:pPr>
      <w:r w:rsidRPr="00B772DD">
        <w:rPr>
          <w:rFonts w:ascii="Bookman Old Style" w:hAnsi="Bookman Old Style" w:cs="Tahoma"/>
          <w:sz w:val="22"/>
          <w:szCs w:val="22"/>
        </w:rPr>
        <w:t xml:space="preserve">Per i giovani, </w:t>
      </w:r>
      <w:r w:rsidR="00CF76EA">
        <w:rPr>
          <w:rFonts w:ascii="Bookman Old Style" w:hAnsi="Bookman Old Style" w:cs="Tahoma"/>
          <w:sz w:val="22"/>
          <w:szCs w:val="22"/>
        </w:rPr>
        <w:t xml:space="preserve">fondamentale è </w:t>
      </w:r>
      <w:r w:rsidRPr="00B772DD">
        <w:rPr>
          <w:rFonts w:ascii="Bookman Old Style" w:hAnsi="Bookman Old Style" w:cs="Tahoma"/>
          <w:sz w:val="22"/>
          <w:szCs w:val="22"/>
        </w:rPr>
        <w:t xml:space="preserve">la cura delle relazioni, come principale ‘luogo’ formativo: i giovani sono ovunque, appartengono al mondo, bisogna andare lì dove si trovano e abitare con loro spazi anche lontani, senza dimenticare chi è vicino, chi è dentro, chi è con noi. </w:t>
      </w:r>
    </w:p>
    <w:p w14:paraId="19BACB59" w14:textId="77777777" w:rsidR="00B772DD" w:rsidRDefault="00B772DD" w:rsidP="00FE6E4B">
      <w:pPr>
        <w:spacing w:after="0" w:line="360" w:lineRule="auto"/>
        <w:jc w:val="both"/>
        <w:rPr>
          <w:rFonts w:ascii="Bookman Old Style" w:hAnsi="Bookman Old Style" w:cs="Tahoma"/>
        </w:rPr>
      </w:pPr>
    </w:p>
    <w:p w14:paraId="75BC8D16" w14:textId="310928F7" w:rsidR="004B221F" w:rsidRDefault="004B221F" w:rsidP="004B221F">
      <w:pPr>
        <w:spacing w:after="0" w:line="360" w:lineRule="auto"/>
        <w:jc w:val="both"/>
        <w:rPr>
          <w:rFonts w:ascii="Bookman Old Style" w:hAnsi="Bookman Old Style"/>
        </w:rPr>
      </w:pPr>
      <w:r>
        <w:rPr>
          <w:rFonts w:ascii="Bookman Old Style" w:hAnsi="Bookman Old Style"/>
        </w:rPr>
        <w:t xml:space="preserve">Per la </w:t>
      </w:r>
      <w:r w:rsidRPr="00447BFE">
        <w:rPr>
          <w:rFonts w:ascii="Bookman Old Style" w:hAnsi="Bookman Old Style"/>
          <w:b/>
          <w:u w:val="single"/>
        </w:rPr>
        <w:t>scheda 8</w:t>
      </w:r>
      <w:r>
        <w:rPr>
          <w:rFonts w:ascii="Bookman Old Style" w:hAnsi="Bookman Old Style"/>
        </w:rPr>
        <w:t xml:space="preserve"> tra le proposte sono state scelte come rilevanti:</w:t>
      </w:r>
    </w:p>
    <w:p w14:paraId="6B0BCA84" w14:textId="77777777" w:rsidR="00DA64CC" w:rsidRDefault="006A6B9A" w:rsidP="006A6B9A">
      <w:pPr>
        <w:pStyle w:val="Corpo"/>
        <w:spacing w:line="360" w:lineRule="auto"/>
        <w:jc w:val="both"/>
        <w:rPr>
          <w:rFonts w:ascii="Bookman Old Style" w:hAnsi="Bookman Old Style"/>
        </w:rPr>
      </w:pPr>
      <w:r>
        <w:rPr>
          <w:rFonts w:ascii="Bookman Old Style" w:hAnsi="Bookman Old Style"/>
        </w:rPr>
        <w:lastRenderedPageBreak/>
        <w:t>b</w:t>
      </w:r>
      <w:r w:rsidR="004B221F">
        <w:rPr>
          <w:rFonts w:ascii="Bookman Old Style" w:hAnsi="Bookman Old Style"/>
        </w:rPr>
        <w:t>)</w:t>
      </w:r>
      <w:r w:rsidR="004B221F">
        <w:rPr>
          <w:rFonts w:ascii="Bookman Old Style" w:hAnsi="Bookman Old Style"/>
          <w:i/>
          <w:iCs/>
        </w:rPr>
        <w:t xml:space="preserve"> </w:t>
      </w:r>
      <w:r w:rsidR="004B221F" w:rsidRPr="00341680">
        <w:rPr>
          <w:rFonts w:ascii="Bookman Old Style" w:hAnsi="Bookman Old Style"/>
          <w:i/>
          <w:iCs/>
        </w:rPr>
        <w:t>“</w:t>
      </w:r>
      <w:r w:rsidR="004B221F">
        <w:rPr>
          <w:rFonts w:ascii="Bookman Old Style" w:hAnsi="Bookman Old Style"/>
          <w:i/>
          <w:iCs/>
        </w:rPr>
        <w:t>ripensare le forme di annuncio e dei percorsi formativi per gli adulti e i giovani</w:t>
      </w:r>
      <w:r w:rsidR="004B221F" w:rsidRPr="006A6B9A">
        <w:rPr>
          <w:rFonts w:ascii="Bookman Old Style" w:hAnsi="Bookman Old Style"/>
          <w:i/>
          <w:iCs/>
        </w:rPr>
        <w:t>…”</w:t>
      </w:r>
      <w:r w:rsidR="004B221F" w:rsidRPr="006A6B9A">
        <w:rPr>
          <w:rFonts w:ascii="Bookman Old Style" w:hAnsi="Bookman Old Style"/>
        </w:rPr>
        <w:t xml:space="preserve">: </w:t>
      </w:r>
    </w:p>
    <w:p w14:paraId="4959FA5A" w14:textId="232C9297" w:rsidR="00DA64CC" w:rsidRPr="00B12B66" w:rsidRDefault="00DA64CC" w:rsidP="00DA64CC">
      <w:pPr>
        <w:pStyle w:val="Corpo"/>
        <w:spacing w:line="360" w:lineRule="auto"/>
        <w:jc w:val="both"/>
        <w:rPr>
          <w:rFonts w:ascii="Bookman Old Style" w:hAnsi="Bookman Old Style" w:cs="Tahoma"/>
          <w:iCs/>
        </w:rPr>
      </w:pPr>
      <w:r w:rsidRPr="00B12B66">
        <w:rPr>
          <w:rFonts w:ascii="Bookman Old Style" w:hAnsi="Bookman Old Style" w:cs="Tahoma"/>
          <w:iCs/>
        </w:rPr>
        <w:t xml:space="preserve">Serve puntare ad una </w:t>
      </w:r>
      <w:r w:rsidRPr="00447BFE">
        <w:rPr>
          <w:rFonts w:ascii="Bookman Old Style" w:hAnsi="Bookman Old Style" w:cs="Tahoma"/>
          <w:b/>
          <w:iCs/>
        </w:rPr>
        <w:t>vera conversione relazionale</w:t>
      </w:r>
      <w:r w:rsidRPr="00B12B66">
        <w:rPr>
          <w:rFonts w:ascii="Bookman Old Style" w:hAnsi="Bookman Old Style" w:cs="Tahoma"/>
          <w:iCs/>
        </w:rPr>
        <w:t xml:space="preserve"> poiché da questo si arriva al nucleo della fede.</w:t>
      </w:r>
      <w:r>
        <w:rPr>
          <w:rFonts w:ascii="Bookman Old Style" w:hAnsi="Bookman Old Style" w:cs="Tahoma"/>
          <w:iCs/>
        </w:rPr>
        <w:t xml:space="preserve"> </w:t>
      </w:r>
    </w:p>
    <w:p w14:paraId="1BE61F2C" w14:textId="77777777" w:rsidR="00DA64CC" w:rsidRPr="00B12B66" w:rsidRDefault="00DA64CC" w:rsidP="00DA64CC">
      <w:pPr>
        <w:pStyle w:val="Corpo"/>
        <w:spacing w:line="360" w:lineRule="auto"/>
        <w:jc w:val="both"/>
        <w:rPr>
          <w:rFonts w:ascii="Bookman Old Style" w:hAnsi="Bookman Old Style" w:cs="Tahoma"/>
          <w:iCs/>
        </w:rPr>
      </w:pPr>
      <w:r w:rsidRPr="00B12B66">
        <w:rPr>
          <w:rFonts w:ascii="Bookman Old Style" w:hAnsi="Bookman Old Style" w:cs="Tahoma"/>
          <w:iCs/>
        </w:rPr>
        <w:t>Ripartire dal recupero della relazionalità aiuta a rivedere e anche a recuperare la relazione con Cristo e tra di noi.</w:t>
      </w:r>
    </w:p>
    <w:p w14:paraId="6646919B" w14:textId="0CCA1A07" w:rsidR="00DA64CC" w:rsidRPr="00B12B66" w:rsidRDefault="00DA64CC" w:rsidP="00DA64CC">
      <w:pPr>
        <w:pStyle w:val="Corpo"/>
        <w:spacing w:line="360" w:lineRule="auto"/>
        <w:jc w:val="both"/>
        <w:rPr>
          <w:rFonts w:ascii="Bookman Old Style" w:hAnsi="Bookman Old Style" w:cs="Tahoma"/>
          <w:iCs/>
        </w:rPr>
      </w:pPr>
      <w:r w:rsidRPr="00B12B66">
        <w:rPr>
          <w:rFonts w:ascii="Bookman Old Style" w:hAnsi="Bookman Old Style" w:cs="Tahoma"/>
          <w:iCs/>
        </w:rPr>
        <w:t xml:space="preserve">Questo impegno spinge verso la formazione integrale che dovrà puntare a </w:t>
      </w:r>
      <w:r w:rsidRPr="00BE7006">
        <w:rPr>
          <w:rFonts w:ascii="Bookman Old Style" w:hAnsi="Bookman Old Style" w:cs="Tahoma"/>
          <w:b/>
          <w:iCs/>
        </w:rPr>
        <w:t>rivedere il modo di comunicare</w:t>
      </w:r>
      <w:r w:rsidRPr="00B12B66">
        <w:rPr>
          <w:rFonts w:ascii="Bookman Old Style" w:hAnsi="Bookman Old Style" w:cs="Tahoma"/>
          <w:iCs/>
        </w:rPr>
        <w:t xml:space="preserve">, recuperare uno stile di accoglienza. </w:t>
      </w:r>
    </w:p>
    <w:p w14:paraId="6E2A41C8" w14:textId="77777777" w:rsidR="00DA64CC" w:rsidRDefault="00DA64CC" w:rsidP="00DA64CC">
      <w:pPr>
        <w:pStyle w:val="Corpo"/>
        <w:spacing w:line="360" w:lineRule="auto"/>
        <w:jc w:val="both"/>
        <w:rPr>
          <w:rFonts w:ascii="Bookman Old Style" w:hAnsi="Bookman Old Style" w:cs="Tahoma"/>
        </w:rPr>
      </w:pPr>
      <w:r>
        <w:rPr>
          <w:rFonts w:ascii="Bookman Old Style" w:hAnsi="Bookman Old Style" w:cs="Tahoma"/>
        </w:rPr>
        <w:t>S</w:t>
      </w:r>
      <w:r w:rsidR="006A6B9A" w:rsidRPr="006A6B9A">
        <w:rPr>
          <w:rFonts w:ascii="Bookman Old Style" w:hAnsi="Bookman Old Style" w:cs="Tahoma"/>
        </w:rPr>
        <w:t>erve ripartire dalla dimensione relazionale, soprattutto tra i giovani</w:t>
      </w:r>
      <w:r>
        <w:rPr>
          <w:rFonts w:ascii="Bookman Old Style" w:hAnsi="Bookman Old Style" w:cs="Tahoma"/>
        </w:rPr>
        <w:t>.</w:t>
      </w:r>
      <w:r w:rsidR="006A6B9A" w:rsidRPr="006A6B9A">
        <w:rPr>
          <w:rFonts w:ascii="Bookman Old Style" w:hAnsi="Bookman Old Style" w:cs="Tahoma"/>
        </w:rPr>
        <w:t xml:space="preserve"> </w:t>
      </w:r>
    </w:p>
    <w:p w14:paraId="4005758E" w14:textId="2041BB1F" w:rsidR="00DA64CC" w:rsidRPr="00B12B66" w:rsidRDefault="00DA64CC" w:rsidP="00DA64CC">
      <w:pPr>
        <w:pStyle w:val="Corpo"/>
        <w:spacing w:line="360" w:lineRule="auto"/>
        <w:jc w:val="both"/>
        <w:rPr>
          <w:rFonts w:ascii="Bookman Old Style" w:hAnsi="Bookman Old Style" w:cs="Tahoma"/>
          <w:iCs/>
        </w:rPr>
      </w:pPr>
      <w:r w:rsidRPr="00B12B66">
        <w:rPr>
          <w:rFonts w:ascii="Bookman Old Style" w:hAnsi="Bookman Old Style" w:cs="Tahoma"/>
          <w:iCs/>
        </w:rPr>
        <w:t>La relazione, con le modifiche strutturali che necessariamente si porterà dietro, rimane il cuore da cui partire</w:t>
      </w:r>
      <w:r w:rsidR="00DB5422">
        <w:rPr>
          <w:rFonts w:ascii="Bookman Old Style" w:hAnsi="Bookman Old Style" w:cs="Tahoma"/>
          <w:iCs/>
        </w:rPr>
        <w:t>, una relazione che parli di accoglienza e tenerezza.</w:t>
      </w:r>
    </w:p>
    <w:p w14:paraId="04449AC4" w14:textId="2C7B97C9" w:rsidR="006A6B9A" w:rsidRPr="006A6B9A" w:rsidRDefault="006A6B9A" w:rsidP="006A6B9A">
      <w:pPr>
        <w:pStyle w:val="Corpo"/>
        <w:spacing w:line="360" w:lineRule="auto"/>
        <w:jc w:val="both"/>
        <w:rPr>
          <w:rFonts w:ascii="Bookman Old Style" w:hAnsi="Bookman Old Style" w:cs="Tahoma"/>
        </w:rPr>
      </w:pPr>
    </w:p>
    <w:p w14:paraId="01AA3945" w14:textId="1330AC10" w:rsidR="006A6B9A" w:rsidRDefault="006A6B9A" w:rsidP="006A6B9A">
      <w:pPr>
        <w:pStyle w:val="Corpo"/>
        <w:spacing w:line="360" w:lineRule="auto"/>
        <w:jc w:val="both"/>
        <w:rPr>
          <w:rFonts w:ascii="Bookman Old Style" w:hAnsi="Bookman Old Style" w:cs="Tahoma"/>
        </w:rPr>
      </w:pPr>
      <w:r w:rsidRPr="006A6B9A">
        <w:rPr>
          <w:rFonts w:ascii="Bookman Old Style" w:hAnsi="Bookman Old Style" w:cs="Tahoma"/>
        </w:rPr>
        <w:t xml:space="preserve">Alcune delle proposte elencate nel documento appaiono datate, es: </w:t>
      </w:r>
      <w:r w:rsidRPr="006A6B9A">
        <w:rPr>
          <w:rFonts w:ascii="Bookman Old Style" w:hAnsi="Bookman Old Style" w:cs="Tahoma"/>
          <w:i/>
        </w:rPr>
        <w:t>portare il Vangelo nelle case</w:t>
      </w:r>
      <w:r w:rsidRPr="006A6B9A">
        <w:rPr>
          <w:rFonts w:ascii="Bookman Old Style" w:hAnsi="Bookman Old Style" w:cs="Tahoma"/>
        </w:rPr>
        <w:t>.</w:t>
      </w:r>
      <w:r>
        <w:rPr>
          <w:rFonts w:ascii="Bookman Old Style" w:hAnsi="Bookman Old Style" w:cs="Tahoma"/>
        </w:rPr>
        <w:t xml:space="preserve"> </w:t>
      </w:r>
      <w:r w:rsidRPr="006A6B9A">
        <w:rPr>
          <w:rFonts w:ascii="Bookman Old Style" w:hAnsi="Bookman Old Style" w:cs="Tahoma"/>
        </w:rPr>
        <w:t xml:space="preserve">Si domanda: “Siamo certi che possa rispondere all’uomo di oggi che rincorre il tempo, che chiede di fermarsi a casa la domenica e anche la partecipazione alla </w:t>
      </w:r>
      <w:r>
        <w:rPr>
          <w:rFonts w:ascii="Bookman Old Style" w:hAnsi="Bookman Old Style" w:cs="Tahoma"/>
        </w:rPr>
        <w:t>M</w:t>
      </w:r>
      <w:r w:rsidRPr="006A6B9A">
        <w:rPr>
          <w:rFonts w:ascii="Bookman Old Style" w:hAnsi="Bookman Old Style" w:cs="Tahoma"/>
        </w:rPr>
        <w:t>essa sembra un impegno?”</w:t>
      </w:r>
      <w:r>
        <w:rPr>
          <w:rFonts w:ascii="Bookman Old Style" w:hAnsi="Bookman Old Style" w:cs="Tahoma"/>
        </w:rPr>
        <w:t xml:space="preserve">. Sarebbe utile sperimentare </w:t>
      </w:r>
      <w:r w:rsidRPr="006A6B9A">
        <w:rPr>
          <w:rFonts w:ascii="Bookman Old Style" w:hAnsi="Bookman Old Style" w:cs="Tahoma"/>
        </w:rPr>
        <w:t>esperienze pastorali allargate, stimola</w:t>
      </w:r>
      <w:r>
        <w:rPr>
          <w:rFonts w:ascii="Bookman Old Style" w:hAnsi="Bookman Old Style" w:cs="Tahoma"/>
        </w:rPr>
        <w:t>ndo</w:t>
      </w:r>
      <w:r w:rsidRPr="006A6B9A">
        <w:rPr>
          <w:rFonts w:ascii="Bookman Old Style" w:hAnsi="Bookman Old Style" w:cs="Tahoma"/>
        </w:rPr>
        <w:t xml:space="preserve"> percorsi per zone pastorali anche come occasione per far stare insieme i ragazzi visti i numeri irrisori di quanti frequentano le parrocchie.</w:t>
      </w:r>
    </w:p>
    <w:p w14:paraId="218D3FA4" w14:textId="128B5D45" w:rsidR="006A6B9A" w:rsidRPr="006A6B9A" w:rsidRDefault="006A6B9A" w:rsidP="006A6B9A">
      <w:pPr>
        <w:pStyle w:val="Corpo"/>
        <w:spacing w:line="360" w:lineRule="auto"/>
        <w:jc w:val="both"/>
        <w:rPr>
          <w:rFonts w:ascii="Bookman Old Style" w:hAnsi="Bookman Old Style" w:cs="Tahoma"/>
          <w:iCs/>
        </w:rPr>
      </w:pPr>
      <w:r>
        <w:rPr>
          <w:rFonts w:ascii="Bookman Old Style" w:hAnsi="Bookman Old Style" w:cs="Tahoma"/>
          <w:iCs/>
        </w:rPr>
        <w:t>Nelle nostre città i giovani</w:t>
      </w:r>
      <w:r w:rsidRPr="006A6B9A">
        <w:rPr>
          <w:rFonts w:ascii="Bookman Old Style" w:hAnsi="Bookman Old Style" w:cs="Tahoma"/>
          <w:iCs/>
        </w:rPr>
        <w:t xml:space="preserve"> ci sono, ma non frequentano le chiese, pertanto servirebbe rivedere le modalità di relazione.</w:t>
      </w:r>
      <w:r>
        <w:rPr>
          <w:rFonts w:ascii="Bookman Old Style" w:hAnsi="Bookman Old Style" w:cs="Tahoma"/>
          <w:iCs/>
        </w:rPr>
        <w:t xml:space="preserve"> </w:t>
      </w:r>
      <w:r w:rsidRPr="006A6B9A">
        <w:rPr>
          <w:rFonts w:ascii="Bookman Old Style" w:hAnsi="Bookman Old Style" w:cs="Tahoma"/>
          <w:iCs/>
        </w:rPr>
        <w:t xml:space="preserve">Per i giovani non è facile immaginare di aderire ad un gruppo, sarebbe forse più facile proporre </w:t>
      </w:r>
      <w:r>
        <w:rPr>
          <w:rFonts w:ascii="Bookman Old Style" w:hAnsi="Bookman Old Style" w:cs="Tahoma"/>
          <w:iCs/>
        </w:rPr>
        <w:t>esperienze</w:t>
      </w:r>
      <w:r w:rsidRPr="006A6B9A">
        <w:rPr>
          <w:rFonts w:ascii="Bookman Old Style" w:hAnsi="Bookman Old Style" w:cs="Tahoma"/>
          <w:iCs/>
        </w:rPr>
        <w:t>, sostituire il catechismo con un’esperienza, favorendo così occasioni di ascolto e di accoglienza.</w:t>
      </w:r>
    </w:p>
    <w:p w14:paraId="42CF2F00" w14:textId="5383F29D" w:rsidR="006A6B9A" w:rsidRPr="006A6B9A" w:rsidRDefault="006A6B9A" w:rsidP="006A6B9A">
      <w:pPr>
        <w:pStyle w:val="Corpo"/>
        <w:spacing w:line="360" w:lineRule="auto"/>
        <w:jc w:val="both"/>
        <w:rPr>
          <w:rFonts w:ascii="Bookman Old Style" w:hAnsi="Bookman Old Style" w:cs="Tahoma"/>
          <w:iCs/>
        </w:rPr>
      </w:pPr>
      <w:r>
        <w:rPr>
          <w:rFonts w:ascii="Bookman Old Style" w:hAnsi="Bookman Old Style" w:cs="Tahoma"/>
          <w:iCs/>
        </w:rPr>
        <w:t>A</w:t>
      </w:r>
      <w:r w:rsidRPr="006A6B9A">
        <w:rPr>
          <w:rFonts w:ascii="Bookman Old Style" w:hAnsi="Bookman Old Style" w:cs="Tahoma"/>
          <w:iCs/>
        </w:rPr>
        <w:t xml:space="preserve">nche gli adulti, </w:t>
      </w:r>
      <w:r>
        <w:rPr>
          <w:rFonts w:ascii="Bookman Old Style" w:hAnsi="Bookman Old Style" w:cs="Tahoma"/>
          <w:iCs/>
        </w:rPr>
        <w:t xml:space="preserve">devono essere </w:t>
      </w:r>
      <w:r w:rsidRPr="006A6B9A">
        <w:rPr>
          <w:rFonts w:ascii="Bookman Old Style" w:hAnsi="Bookman Old Style" w:cs="Tahoma"/>
          <w:iCs/>
        </w:rPr>
        <w:t>aiuta</w:t>
      </w:r>
      <w:r>
        <w:rPr>
          <w:rFonts w:ascii="Bookman Old Style" w:hAnsi="Bookman Old Style" w:cs="Tahoma"/>
          <w:iCs/>
        </w:rPr>
        <w:t>t</w:t>
      </w:r>
      <w:r w:rsidRPr="006A6B9A">
        <w:rPr>
          <w:rFonts w:ascii="Bookman Old Style" w:hAnsi="Bookman Old Style" w:cs="Tahoma"/>
          <w:iCs/>
        </w:rPr>
        <w:t xml:space="preserve">i ad entrare in relazione, </w:t>
      </w:r>
      <w:r>
        <w:rPr>
          <w:rFonts w:ascii="Bookman Old Style" w:hAnsi="Bookman Old Style" w:cs="Tahoma"/>
          <w:iCs/>
        </w:rPr>
        <w:t xml:space="preserve">si potrebbe </w:t>
      </w:r>
      <w:r w:rsidRPr="006A6B9A">
        <w:rPr>
          <w:rFonts w:ascii="Bookman Old Style" w:hAnsi="Bookman Old Style" w:cs="Tahoma"/>
          <w:iCs/>
        </w:rPr>
        <w:t>organizzare una scuola per genitori, visto che le difficoltà dei giovani nascono dalle famiglie. Sviluppare l’umano, nella certezza che la fede arriverà di conseguenza.</w:t>
      </w:r>
    </w:p>
    <w:p w14:paraId="6A2A0B0D" w14:textId="77777777" w:rsidR="006A6B9A" w:rsidRDefault="006A6B9A" w:rsidP="006A6B9A">
      <w:pPr>
        <w:pStyle w:val="Corpo"/>
        <w:spacing w:line="360" w:lineRule="auto"/>
        <w:jc w:val="both"/>
        <w:rPr>
          <w:rFonts w:ascii="Bookman Old Style" w:hAnsi="Bookman Old Style" w:cs="Tahoma"/>
        </w:rPr>
      </w:pPr>
    </w:p>
    <w:p w14:paraId="78B53A7A" w14:textId="2BED9F14" w:rsidR="00FA5103" w:rsidRPr="00FA5103" w:rsidRDefault="006A6B9A" w:rsidP="00BE7006">
      <w:pPr>
        <w:pStyle w:val="Corpo"/>
        <w:spacing w:line="360" w:lineRule="auto"/>
        <w:jc w:val="both"/>
        <w:rPr>
          <w:rFonts w:ascii="Bookman Old Style" w:hAnsi="Bookman Old Style" w:cs="Tahoma"/>
        </w:rPr>
      </w:pPr>
      <w:r>
        <w:rPr>
          <w:rFonts w:ascii="Bookman Old Style" w:hAnsi="Bookman Old Style" w:cs="Tahoma"/>
        </w:rPr>
        <w:t xml:space="preserve">c) </w:t>
      </w:r>
      <w:r>
        <w:rPr>
          <w:rFonts w:ascii="Bookman Old Style" w:hAnsi="Bookman Old Style" w:cs="Tahoma"/>
          <w:i/>
          <w:iCs/>
        </w:rPr>
        <w:t>“ripensare le modalità di progettazione e di coordinamento diocesano tra gli uffici…”</w:t>
      </w:r>
      <w:r>
        <w:rPr>
          <w:rFonts w:ascii="Bookman Old Style" w:hAnsi="Bookman Old Style" w:cs="Tahoma"/>
        </w:rPr>
        <w:t>:</w:t>
      </w:r>
      <w:r w:rsidR="00DB5422">
        <w:rPr>
          <w:rFonts w:ascii="Bookman Old Style" w:hAnsi="Bookman Old Style" w:cs="Tahoma"/>
        </w:rPr>
        <w:t xml:space="preserve"> </w:t>
      </w:r>
    </w:p>
    <w:p w14:paraId="6F9B9742" w14:textId="3C7DDDA3" w:rsidR="00FA5103" w:rsidRDefault="00333CED" w:rsidP="00333CED">
      <w:pPr>
        <w:pStyle w:val="Paragrafoelenco"/>
        <w:numPr>
          <w:ilvl w:val="0"/>
          <w:numId w:val="10"/>
        </w:numPr>
        <w:spacing w:after="0" w:line="360" w:lineRule="auto"/>
        <w:jc w:val="both"/>
        <w:rPr>
          <w:rFonts w:ascii="Bookman Old Style" w:hAnsi="Bookman Old Style" w:cs="Tahoma"/>
        </w:rPr>
      </w:pPr>
      <w:r w:rsidRPr="00333CED">
        <w:rPr>
          <w:rFonts w:ascii="Bookman Old Style" w:hAnsi="Bookman Old Style" w:cs="Tahoma"/>
          <w:i/>
          <w:iCs/>
        </w:rPr>
        <w:t>Quali resistenze (culturali, di alcune persone, di strutture) dobbiamo tenere presenti? Come possiamo affrontarle</w:t>
      </w:r>
      <w:r w:rsidRPr="00333CED">
        <w:rPr>
          <w:rFonts w:ascii="Bookman Old Style" w:hAnsi="Bookman Old Style" w:cs="Tahoma"/>
        </w:rPr>
        <w:t>?</w:t>
      </w:r>
    </w:p>
    <w:p w14:paraId="40829AC6" w14:textId="0CF20455" w:rsidR="00333CED" w:rsidRDefault="00333CED" w:rsidP="00333CED">
      <w:pPr>
        <w:spacing w:after="0" w:line="360" w:lineRule="auto"/>
        <w:jc w:val="both"/>
        <w:rPr>
          <w:rFonts w:ascii="Bookman Old Style" w:hAnsi="Bookman Old Style" w:cs="Tahoma"/>
        </w:rPr>
      </w:pPr>
      <w:r>
        <w:rPr>
          <w:rFonts w:ascii="Bookman Old Style" w:hAnsi="Bookman Old Style" w:cs="Tahoma"/>
        </w:rPr>
        <w:t>I</w:t>
      </w:r>
      <w:r w:rsidRPr="00333CED">
        <w:rPr>
          <w:rFonts w:ascii="Bookman Old Style" w:hAnsi="Bookman Old Style" w:cs="Tahoma"/>
        </w:rPr>
        <w:t xml:space="preserve"> partecipanti hanno riconosciuto </w:t>
      </w:r>
      <w:r w:rsidRPr="00333CED">
        <w:rPr>
          <w:rFonts w:ascii="Bookman Old Style" w:hAnsi="Bookman Old Style" w:cs="Tahoma"/>
          <w:b/>
          <w:bCs/>
        </w:rPr>
        <w:t>la fatica</w:t>
      </w:r>
      <w:r w:rsidRPr="00333CED">
        <w:rPr>
          <w:rFonts w:ascii="Bookman Old Style" w:hAnsi="Bookman Old Style" w:cs="Tahoma"/>
        </w:rPr>
        <w:t xml:space="preserve"> da parte delle diverse componenti ecclesiali (laici e sacerdoti), </w:t>
      </w:r>
      <w:r w:rsidRPr="00333CED">
        <w:rPr>
          <w:rFonts w:ascii="Bookman Old Style" w:hAnsi="Bookman Old Style" w:cs="Tahoma"/>
          <w:b/>
          <w:bCs/>
        </w:rPr>
        <w:t>di mettersi insieme per progettare e conseguire obiettivi comuni</w:t>
      </w:r>
      <w:r w:rsidRPr="00333CED">
        <w:rPr>
          <w:rFonts w:ascii="Bookman Old Style" w:hAnsi="Bookman Old Style" w:cs="Tahoma"/>
        </w:rPr>
        <w:t xml:space="preserve">. Pur riconoscendo la presenza in </w:t>
      </w:r>
      <w:r>
        <w:rPr>
          <w:rFonts w:ascii="Bookman Old Style" w:hAnsi="Bookman Old Style" w:cs="Tahoma"/>
        </w:rPr>
        <w:t>d</w:t>
      </w:r>
      <w:r w:rsidRPr="00333CED">
        <w:rPr>
          <w:rFonts w:ascii="Bookman Old Style" w:hAnsi="Bookman Old Style" w:cs="Tahoma"/>
        </w:rPr>
        <w:t xml:space="preserve">iocesi di buone prassi già avviate, sembrano ancora tanti i passi da fare per </w:t>
      </w:r>
      <w:r w:rsidRPr="00BE7006">
        <w:rPr>
          <w:rFonts w:ascii="Bookman Old Style" w:hAnsi="Bookman Old Style" w:cs="Tahoma"/>
          <w:b/>
        </w:rPr>
        <w:t>superare una mentalità ‘settoriale e frammentata’</w:t>
      </w:r>
      <w:r w:rsidRPr="00333CED">
        <w:rPr>
          <w:rFonts w:ascii="Bookman Old Style" w:hAnsi="Bookman Old Style" w:cs="Tahoma"/>
        </w:rPr>
        <w:t xml:space="preserve"> che impedisce spesso ai diversi movimenti di convergere verso una strada comune. </w:t>
      </w:r>
      <w:r w:rsidRPr="00BE7006">
        <w:rPr>
          <w:rFonts w:ascii="Bookman Old Style" w:hAnsi="Bookman Old Style" w:cs="Tahoma"/>
          <w:b/>
        </w:rPr>
        <w:t>Si è constatato come molte volte la ricchezza dei vari carismi sia patrimonio di pochi</w:t>
      </w:r>
      <w:r w:rsidRPr="00333CED">
        <w:rPr>
          <w:rFonts w:ascii="Bookman Old Style" w:hAnsi="Bookman Old Style" w:cs="Tahoma"/>
        </w:rPr>
        <w:t xml:space="preserve"> perché circoscritta nel proprio ambito di appartenenza: occorre, invece, una maggiore apertura tra i diversi </w:t>
      </w:r>
      <w:r w:rsidRPr="00333CED">
        <w:rPr>
          <w:rFonts w:ascii="Bookman Old Style" w:hAnsi="Bookman Old Style" w:cs="Tahoma"/>
        </w:rPr>
        <w:lastRenderedPageBreak/>
        <w:t>cammini, una maggiore collaborazione per combattere l’autoreferenzialità ed andare oltre gli steccati.</w:t>
      </w:r>
    </w:p>
    <w:p w14:paraId="369A8CF0" w14:textId="77777777" w:rsidR="00B772DD" w:rsidRPr="00B772DD" w:rsidRDefault="00B772DD" w:rsidP="00B772DD">
      <w:pPr>
        <w:pStyle w:val="Nessunaspaziatura"/>
        <w:spacing w:line="360" w:lineRule="auto"/>
        <w:jc w:val="both"/>
        <w:rPr>
          <w:rFonts w:ascii="Bookman Old Style" w:hAnsi="Bookman Old Style" w:cs="Tahoma"/>
          <w:sz w:val="22"/>
          <w:szCs w:val="22"/>
        </w:rPr>
      </w:pPr>
      <w:r w:rsidRPr="00B772DD">
        <w:rPr>
          <w:rFonts w:ascii="Bookman Old Style" w:hAnsi="Bookman Old Style" w:cs="Tahoma"/>
          <w:sz w:val="22"/>
          <w:szCs w:val="22"/>
        </w:rPr>
        <w:t>Dinnanzi a questa ‘resistenza’ due potrebbero essere le azioni da intraprendere:</w:t>
      </w:r>
    </w:p>
    <w:p w14:paraId="621D93B3" w14:textId="77777777" w:rsidR="00B772DD" w:rsidRPr="00B772DD" w:rsidRDefault="00B772DD" w:rsidP="00B772DD">
      <w:pPr>
        <w:pStyle w:val="Nessunaspaziatura"/>
        <w:numPr>
          <w:ilvl w:val="0"/>
          <w:numId w:val="12"/>
        </w:numPr>
        <w:spacing w:line="360" w:lineRule="auto"/>
        <w:jc w:val="both"/>
        <w:rPr>
          <w:rFonts w:ascii="Bookman Old Style" w:hAnsi="Bookman Old Style" w:cs="Tahoma"/>
          <w:sz w:val="22"/>
          <w:szCs w:val="22"/>
        </w:rPr>
      </w:pPr>
      <w:r w:rsidRPr="00B772DD">
        <w:rPr>
          <w:rFonts w:ascii="Bookman Old Style" w:hAnsi="Bookman Old Style" w:cs="Tahoma"/>
          <w:b/>
          <w:bCs/>
          <w:sz w:val="22"/>
          <w:szCs w:val="22"/>
        </w:rPr>
        <w:t xml:space="preserve"> Valorizzare le zone pastorali</w:t>
      </w:r>
      <w:r w:rsidRPr="00B772DD">
        <w:rPr>
          <w:rFonts w:ascii="Bookman Old Style" w:hAnsi="Bookman Old Style" w:cs="Tahoma"/>
          <w:sz w:val="22"/>
          <w:szCs w:val="22"/>
        </w:rPr>
        <w:t xml:space="preserve">: pur sottolineando la necessità di vivere la dimensione parrocchiale come laboratorio fondamentale e primario per conoscersi e per formarsi, tuttavia mettere in rete le risorse e proporre progetti concreti a livello zonale può servire sia per ‘contagiare’ le realtà che incontriamo nel nostro quotidiano sia per mettere insieme le forze, essendo disposti a ‘perdere’ qualcosa di nostro (a volte le associazioni sono ‘snodi’, ma anche ‘nodi’). </w:t>
      </w:r>
    </w:p>
    <w:p w14:paraId="23B822EE" w14:textId="77777777" w:rsidR="00B772DD" w:rsidRPr="00B772DD" w:rsidRDefault="00B772DD" w:rsidP="00B772DD">
      <w:pPr>
        <w:pStyle w:val="Nessunaspaziatura"/>
        <w:numPr>
          <w:ilvl w:val="0"/>
          <w:numId w:val="12"/>
        </w:numPr>
        <w:spacing w:line="360" w:lineRule="auto"/>
        <w:jc w:val="both"/>
        <w:rPr>
          <w:rFonts w:ascii="Bookman Old Style" w:hAnsi="Bookman Old Style" w:cs="Tahoma"/>
          <w:sz w:val="22"/>
          <w:szCs w:val="22"/>
        </w:rPr>
      </w:pPr>
      <w:r w:rsidRPr="00B772DD">
        <w:rPr>
          <w:rFonts w:ascii="Bookman Old Style" w:hAnsi="Bookman Old Style" w:cs="Tahoma"/>
          <w:b/>
          <w:bCs/>
          <w:sz w:val="22"/>
          <w:szCs w:val="22"/>
        </w:rPr>
        <w:t>Creare dei veri e propri laboratori di idee</w:t>
      </w:r>
      <w:r w:rsidRPr="00B772DD">
        <w:rPr>
          <w:rFonts w:ascii="Bookman Old Style" w:hAnsi="Bookman Old Style" w:cs="Tahoma"/>
          <w:sz w:val="22"/>
          <w:szCs w:val="22"/>
        </w:rPr>
        <w:t>, in cui sacerdoti e laici insieme si ritrovino per ragionare sulle priorità formative e sulle attenzioni da porre nello stile educativo, traendo beneficio dall’ascolto reciproco, unico modo per ‘avvicinare’ due ‘mondi’ spesso sentiti come ‘separati’ o troppo diversi (la vita sacerdotale e la vita laicale) e passare dalla collaborazione alla corresponsabilità.</w:t>
      </w:r>
    </w:p>
    <w:p w14:paraId="6F12BE5D" w14:textId="77777777" w:rsidR="00BE7006" w:rsidRDefault="00BE7006" w:rsidP="00B772DD">
      <w:pPr>
        <w:pStyle w:val="Nessunaspaziatura"/>
        <w:spacing w:line="360" w:lineRule="auto"/>
        <w:jc w:val="both"/>
        <w:rPr>
          <w:rFonts w:ascii="Bookman Old Style" w:hAnsi="Bookman Old Style" w:cs="Tahoma"/>
          <w:sz w:val="22"/>
          <w:szCs w:val="22"/>
        </w:rPr>
      </w:pPr>
    </w:p>
    <w:p w14:paraId="05F23035" w14:textId="49E19B61" w:rsidR="00B772DD" w:rsidRPr="00B772DD" w:rsidRDefault="00B772DD" w:rsidP="00B772DD">
      <w:pPr>
        <w:pStyle w:val="Nessunaspaziatura"/>
        <w:spacing w:line="360" w:lineRule="auto"/>
        <w:jc w:val="both"/>
        <w:rPr>
          <w:rFonts w:ascii="Bookman Old Style" w:hAnsi="Bookman Old Style" w:cs="Tahoma"/>
          <w:sz w:val="22"/>
          <w:szCs w:val="22"/>
        </w:rPr>
      </w:pPr>
      <w:r w:rsidRPr="00B772DD">
        <w:rPr>
          <w:rFonts w:ascii="Bookman Old Style" w:hAnsi="Bookman Old Style" w:cs="Tahoma"/>
          <w:sz w:val="22"/>
          <w:szCs w:val="22"/>
        </w:rPr>
        <w:t>La seconda ‘resistenza’ emersa, strettamente connessa con la prima, riguarda la</w:t>
      </w:r>
      <w:r w:rsidRPr="00025B37">
        <w:rPr>
          <w:rFonts w:ascii="Bookman Old Style" w:hAnsi="Bookman Old Style" w:cs="Tahoma"/>
          <w:sz w:val="22"/>
          <w:szCs w:val="22"/>
          <w:u w:val="single"/>
        </w:rPr>
        <w:t xml:space="preserve"> </w:t>
      </w:r>
      <w:r w:rsidRPr="00025B37">
        <w:rPr>
          <w:rFonts w:ascii="Bookman Old Style" w:hAnsi="Bookman Old Style" w:cs="Tahoma"/>
          <w:b/>
          <w:bCs/>
          <w:sz w:val="22"/>
          <w:szCs w:val="22"/>
          <w:u w:val="single"/>
        </w:rPr>
        <w:t>rigidità</w:t>
      </w:r>
      <w:r w:rsidRPr="00B772DD">
        <w:rPr>
          <w:rFonts w:ascii="Bookman Old Style" w:hAnsi="Bookman Old Style" w:cs="Tahoma"/>
          <w:b/>
          <w:bCs/>
          <w:sz w:val="22"/>
          <w:szCs w:val="22"/>
        </w:rPr>
        <w:t xml:space="preserve"> strutturale degli organismi di partecipazione</w:t>
      </w:r>
      <w:r w:rsidRPr="00B772DD">
        <w:rPr>
          <w:rFonts w:ascii="Bookman Old Style" w:hAnsi="Bookman Old Style" w:cs="Tahoma"/>
          <w:sz w:val="22"/>
          <w:szCs w:val="22"/>
        </w:rPr>
        <w:t>. Se la fatica del ‘dialogo sinodale’ deriva in parte dalla fragilità delle relazioni interpersonali e dalla scarsa conoscenza delle diverse</w:t>
      </w:r>
      <w:bookmarkStart w:id="0" w:name="_GoBack"/>
      <w:bookmarkEnd w:id="0"/>
      <w:r w:rsidRPr="00B772DD">
        <w:rPr>
          <w:rFonts w:ascii="Bookman Old Style" w:hAnsi="Bookman Old Style" w:cs="Tahoma"/>
          <w:sz w:val="22"/>
          <w:szCs w:val="22"/>
        </w:rPr>
        <w:t xml:space="preserve"> realtà associative, non si può trascurare il fatto che ci sia poco ricambio negli organismi di partecipazione che andrebbero, invece, rinnovati più spesso. Si evidenzia la necessità di rimodulare anche gli statuti verso una maggiore apertura al nuovo ed una più concreta possibilità di incontro e confronto tra chi ha incarichi educativi. </w:t>
      </w:r>
      <w:r w:rsidRPr="00B772DD">
        <w:rPr>
          <w:rFonts w:ascii="Bookman Old Style" w:hAnsi="Bookman Old Style" w:cs="Tahoma"/>
          <w:b/>
          <w:bCs/>
          <w:sz w:val="22"/>
          <w:szCs w:val="22"/>
        </w:rPr>
        <w:t>Occorre un patto educativo ecclesiale, occorrono maggiori momenti di verifica condivisa, occorre un’idea di formazione unitaria e per tutti</w:t>
      </w:r>
      <w:r w:rsidRPr="00B772DD">
        <w:rPr>
          <w:rFonts w:ascii="Bookman Old Style" w:hAnsi="Bookman Old Style" w:cs="Tahoma"/>
          <w:sz w:val="22"/>
          <w:szCs w:val="22"/>
        </w:rPr>
        <w:t>.</w:t>
      </w:r>
    </w:p>
    <w:p w14:paraId="48A3F21C" w14:textId="77777777" w:rsidR="00B772DD" w:rsidRPr="00B772DD" w:rsidRDefault="00B772DD" w:rsidP="00B772DD">
      <w:pPr>
        <w:pStyle w:val="Nessunaspaziatura"/>
        <w:spacing w:line="360" w:lineRule="auto"/>
        <w:jc w:val="both"/>
        <w:rPr>
          <w:rFonts w:ascii="Bookman Old Style" w:hAnsi="Bookman Old Style" w:cs="Tahoma"/>
          <w:sz w:val="22"/>
          <w:szCs w:val="22"/>
        </w:rPr>
      </w:pPr>
      <w:r w:rsidRPr="00B772DD">
        <w:rPr>
          <w:rFonts w:ascii="Bookman Old Style" w:hAnsi="Bookman Old Style" w:cs="Tahoma"/>
          <w:sz w:val="22"/>
          <w:szCs w:val="22"/>
        </w:rPr>
        <w:t xml:space="preserve">Quest’ultimo aspetto apre una riflessione su un’altra criticità emersa: il </w:t>
      </w:r>
      <w:r w:rsidRPr="00B772DD">
        <w:rPr>
          <w:rFonts w:ascii="Bookman Old Style" w:hAnsi="Bookman Old Style" w:cs="Tahoma"/>
          <w:b/>
          <w:bCs/>
          <w:sz w:val="22"/>
          <w:szCs w:val="22"/>
        </w:rPr>
        <w:t>rischio di una formazione elitaria e non inclusiva</w:t>
      </w:r>
      <w:r w:rsidRPr="00B772DD">
        <w:rPr>
          <w:rFonts w:ascii="Bookman Old Style" w:hAnsi="Bookman Old Style" w:cs="Tahoma"/>
          <w:sz w:val="22"/>
          <w:szCs w:val="22"/>
        </w:rPr>
        <w:t xml:space="preserve">, per pochi e per i vicini. Come arrivare a tutti o, almeno, a tanti? </w:t>
      </w:r>
    </w:p>
    <w:p w14:paraId="548BE9B9" w14:textId="77777777" w:rsidR="00B772DD" w:rsidRPr="00B772DD" w:rsidRDefault="00B772DD" w:rsidP="00B772DD">
      <w:pPr>
        <w:pStyle w:val="Nessunaspaziatura"/>
        <w:spacing w:line="360" w:lineRule="auto"/>
        <w:jc w:val="both"/>
        <w:rPr>
          <w:rFonts w:ascii="Bookman Old Style" w:hAnsi="Bookman Old Style" w:cs="Tahoma"/>
          <w:sz w:val="22"/>
          <w:szCs w:val="22"/>
        </w:rPr>
      </w:pPr>
      <w:r w:rsidRPr="00B772DD">
        <w:rPr>
          <w:rFonts w:ascii="Bookman Old Style" w:hAnsi="Bookman Old Style" w:cs="Tahoma"/>
          <w:sz w:val="22"/>
          <w:szCs w:val="22"/>
        </w:rPr>
        <w:t xml:space="preserve">Queste le azioni concrete proposte: </w:t>
      </w:r>
    </w:p>
    <w:p w14:paraId="169237F9" w14:textId="71A5E818" w:rsidR="00B772DD" w:rsidRPr="00B772DD" w:rsidRDefault="00B772DD" w:rsidP="00B772DD">
      <w:pPr>
        <w:pStyle w:val="Nessunaspaziatura"/>
        <w:numPr>
          <w:ilvl w:val="0"/>
          <w:numId w:val="11"/>
        </w:numPr>
        <w:spacing w:line="360" w:lineRule="auto"/>
        <w:jc w:val="both"/>
        <w:rPr>
          <w:rFonts w:ascii="Bookman Old Style" w:hAnsi="Bookman Old Style" w:cs="Tahoma"/>
          <w:sz w:val="22"/>
          <w:szCs w:val="22"/>
        </w:rPr>
      </w:pPr>
      <w:r w:rsidRPr="00B772DD">
        <w:rPr>
          <w:rFonts w:ascii="Bookman Old Style" w:hAnsi="Bookman Old Style" w:cs="Tahoma"/>
          <w:sz w:val="22"/>
          <w:szCs w:val="22"/>
        </w:rPr>
        <w:t>Rimodulare lo stile formativo dando maggiore risalto alla vita comunitaria, all’esperienza concreta comunionale</w:t>
      </w:r>
      <w:r>
        <w:rPr>
          <w:rFonts w:ascii="Bookman Old Style" w:hAnsi="Bookman Old Style" w:cs="Tahoma"/>
          <w:sz w:val="22"/>
          <w:szCs w:val="22"/>
        </w:rPr>
        <w:t>.</w:t>
      </w:r>
    </w:p>
    <w:p w14:paraId="027A162A" w14:textId="77777777" w:rsidR="00B772DD" w:rsidRPr="00B772DD" w:rsidRDefault="00B772DD" w:rsidP="00B772DD">
      <w:pPr>
        <w:pStyle w:val="Nessunaspaziatura"/>
        <w:numPr>
          <w:ilvl w:val="0"/>
          <w:numId w:val="11"/>
        </w:numPr>
        <w:spacing w:line="360" w:lineRule="auto"/>
        <w:jc w:val="both"/>
        <w:rPr>
          <w:rFonts w:ascii="Bookman Old Style" w:eastAsia="Times New Roman" w:hAnsi="Bookman Old Style" w:cs="Tahoma"/>
          <w:kern w:val="0"/>
          <w:sz w:val="22"/>
          <w:szCs w:val="22"/>
          <w:lang w:eastAsia="it-IT"/>
          <w14:ligatures w14:val="none"/>
        </w:rPr>
      </w:pPr>
      <w:r w:rsidRPr="00B772DD">
        <w:rPr>
          <w:rFonts w:ascii="Bookman Old Style" w:eastAsia="Times New Roman" w:hAnsi="Bookman Old Style" w:cs="Tahoma"/>
          <w:kern w:val="0"/>
          <w:sz w:val="22"/>
          <w:szCs w:val="22"/>
          <w:lang w:eastAsia="it-IT"/>
          <w14:ligatures w14:val="none"/>
        </w:rPr>
        <w:t xml:space="preserve">Decentrare le proposte formative andando verso le periferie: occorre abitare gli ambienti, camminare, andare verso e calibrare i percorsi differenziandoli per età, con un’attenzione particolare agli adulti da cui è necessario ripartire. </w:t>
      </w:r>
    </w:p>
    <w:p w14:paraId="20B10068" w14:textId="77777777" w:rsidR="00B772DD" w:rsidRPr="00B772DD" w:rsidRDefault="00B772DD" w:rsidP="00B772DD">
      <w:pPr>
        <w:pStyle w:val="Nessunaspaziatura"/>
        <w:numPr>
          <w:ilvl w:val="0"/>
          <w:numId w:val="11"/>
        </w:numPr>
        <w:spacing w:line="360" w:lineRule="auto"/>
        <w:jc w:val="both"/>
        <w:rPr>
          <w:rFonts w:ascii="Bookman Old Style" w:eastAsia="Times New Roman" w:hAnsi="Bookman Old Style" w:cs="Tahoma"/>
          <w:kern w:val="0"/>
          <w:sz w:val="22"/>
          <w:szCs w:val="22"/>
          <w:lang w:eastAsia="it-IT"/>
          <w14:ligatures w14:val="none"/>
        </w:rPr>
      </w:pPr>
      <w:r w:rsidRPr="00B772DD">
        <w:rPr>
          <w:rFonts w:ascii="Bookman Old Style" w:eastAsia="Times New Roman" w:hAnsi="Bookman Old Style" w:cs="Tahoma"/>
          <w:kern w:val="0"/>
          <w:sz w:val="22"/>
          <w:szCs w:val="22"/>
          <w:lang w:eastAsia="it-IT"/>
          <w14:ligatures w14:val="none"/>
        </w:rPr>
        <w:t>Partecipare ai tavoli territoriali creando dei veri e propri patti con le realtà sociali.</w:t>
      </w:r>
    </w:p>
    <w:p w14:paraId="5550D86D" w14:textId="38623A56" w:rsidR="00F94223" w:rsidRPr="00B772DD" w:rsidRDefault="00F94223" w:rsidP="00B772DD">
      <w:pPr>
        <w:spacing w:after="0" w:line="360" w:lineRule="auto"/>
        <w:jc w:val="both"/>
        <w:rPr>
          <w:rFonts w:ascii="Bookman Old Style" w:hAnsi="Bookman Old Style"/>
        </w:rPr>
      </w:pPr>
    </w:p>
    <w:p w14:paraId="41E66E79" w14:textId="789FDEC9" w:rsidR="002D52CF" w:rsidRPr="00B772DD" w:rsidRDefault="002D52CF" w:rsidP="00B772DD">
      <w:pPr>
        <w:spacing w:after="0" w:line="360" w:lineRule="auto"/>
        <w:rPr>
          <w:rFonts w:ascii="Bookman Old Style" w:hAnsi="Bookman Old Style"/>
        </w:rPr>
      </w:pPr>
    </w:p>
    <w:sectPr w:rsidR="002D52CF" w:rsidRPr="00B772D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873959" w14:textId="77777777" w:rsidR="00536C05" w:rsidRDefault="00536C05" w:rsidP="00275A94">
      <w:pPr>
        <w:spacing w:after="0" w:line="240" w:lineRule="auto"/>
      </w:pPr>
      <w:r>
        <w:separator/>
      </w:r>
    </w:p>
  </w:endnote>
  <w:endnote w:type="continuationSeparator" w:id="0">
    <w:p w14:paraId="248216FB" w14:textId="77777777" w:rsidR="00536C05" w:rsidRDefault="00536C05" w:rsidP="0027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522657"/>
      <w:docPartObj>
        <w:docPartGallery w:val="Page Numbers (Bottom of Page)"/>
        <w:docPartUnique/>
      </w:docPartObj>
    </w:sdtPr>
    <w:sdtContent>
      <w:p w14:paraId="6672D28E" w14:textId="01F5049C" w:rsidR="00275A94" w:rsidRDefault="00275A94">
        <w:pPr>
          <w:pStyle w:val="Pidipagina"/>
          <w:jc w:val="right"/>
        </w:pPr>
        <w:r>
          <w:fldChar w:fldCharType="begin"/>
        </w:r>
        <w:r>
          <w:instrText>PAGE   \* MERGEFORMAT</w:instrText>
        </w:r>
        <w:r>
          <w:fldChar w:fldCharType="separate"/>
        </w:r>
        <w:r w:rsidR="00025B37">
          <w:rPr>
            <w:noProof/>
          </w:rPr>
          <w:t>4</w:t>
        </w:r>
        <w:r>
          <w:fldChar w:fldCharType="end"/>
        </w:r>
      </w:p>
    </w:sdtContent>
  </w:sdt>
  <w:p w14:paraId="7EA1B88A" w14:textId="77777777" w:rsidR="00275A94" w:rsidRDefault="00275A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C9012" w14:textId="77777777" w:rsidR="00536C05" w:rsidRDefault="00536C05" w:rsidP="00275A94">
      <w:pPr>
        <w:spacing w:after="0" w:line="240" w:lineRule="auto"/>
      </w:pPr>
      <w:r>
        <w:separator/>
      </w:r>
    </w:p>
  </w:footnote>
  <w:footnote w:type="continuationSeparator" w:id="0">
    <w:p w14:paraId="45C8B4CE" w14:textId="77777777" w:rsidR="00536C05" w:rsidRDefault="00536C05" w:rsidP="00275A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65C6"/>
    <w:multiLevelType w:val="hybridMultilevel"/>
    <w:tmpl w:val="C5A60B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221A86"/>
    <w:multiLevelType w:val="hybridMultilevel"/>
    <w:tmpl w:val="9B1E4A5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E2411DB"/>
    <w:multiLevelType w:val="hybridMultilevel"/>
    <w:tmpl w:val="40767114"/>
    <w:lvl w:ilvl="0" w:tplc="8D1255BA">
      <w:numFmt w:val="bullet"/>
      <w:lvlText w:val="-"/>
      <w:lvlJc w:val="left"/>
      <w:pPr>
        <w:ind w:left="720" w:hanging="360"/>
      </w:pPr>
      <w:rPr>
        <w:rFonts w:ascii="Bookman Old Style" w:eastAsiaTheme="minorHAnsi" w:hAnsi="Bookman Old Styl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9739EF"/>
    <w:multiLevelType w:val="hybridMultilevel"/>
    <w:tmpl w:val="2FA29F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425EAB"/>
    <w:multiLevelType w:val="hybridMultilevel"/>
    <w:tmpl w:val="79EAAA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86411B5"/>
    <w:multiLevelType w:val="hybridMultilevel"/>
    <w:tmpl w:val="07FEE83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BE54F43"/>
    <w:multiLevelType w:val="hybridMultilevel"/>
    <w:tmpl w:val="BBD803B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42B2AA2"/>
    <w:multiLevelType w:val="hybridMultilevel"/>
    <w:tmpl w:val="9F0861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AAD5B72"/>
    <w:multiLevelType w:val="hybridMultilevel"/>
    <w:tmpl w:val="88B29D34"/>
    <w:lvl w:ilvl="0" w:tplc="D7DCAAC2">
      <w:start w:val="1"/>
      <w:numFmt w:val="lowerLetter"/>
      <w:lvlText w:val="%1)"/>
      <w:lvlJc w:val="left"/>
      <w:pPr>
        <w:ind w:left="720" w:hanging="360"/>
      </w:pPr>
      <w:rPr>
        <w:rFonts w:cstheme="minorBidi"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F103233"/>
    <w:multiLevelType w:val="hybridMultilevel"/>
    <w:tmpl w:val="F8EAF1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3C41789"/>
    <w:multiLevelType w:val="hybridMultilevel"/>
    <w:tmpl w:val="028E6B7A"/>
    <w:lvl w:ilvl="0" w:tplc="4BA42F0A">
      <w:start w:val="1"/>
      <w:numFmt w:val="lowerLetter"/>
      <w:lvlText w:val="%1)"/>
      <w:lvlJc w:val="left"/>
      <w:pPr>
        <w:ind w:left="720" w:hanging="360"/>
      </w:pPr>
      <w:rPr>
        <w:rFonts w:cstheme="minorBid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8031199"/>
    <w:multiLevelType w:val="hybridMultilevel"/>
    <w:tmpl w:val="8D8CA0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55A500B"/>
    <w:multiLevelType w:val="hybridMultilevel"/>
    <w:tmpl w:val="AEC66978"/>
    <w:lvl w:ilvl="0" w:tplc="130AE2BA">
      <w:start w:val="1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4"/>
  </w:num>
  <w:num w:numId="4">
    <w:abstractNumId w:val="9"/>
  </w:num>
  <w:num w:numId="5">
    <w:abstractNumId w:val="6"/>
  </w:num>
  <w:num w:numId="6">
    <w:abstractNumId w:val="12"/>
  </w:num>
  <w:num w:numId="7">
    <w:abstractNumId w:val="10"/>
  </w:num>
  <w:num w:numId="8">
    <w:abstractNumId w:val="5"/>
  </w:num>
  <w:num w:numId="9">
    <w:abstractNumId w:val="8"/>
  </w:num>
  <w:num w:numId="10">
    <w:abstractNumId w:val="3"/>
  </w:num>
  <w:num w:numId="11">
    <w:abstractNumId w:val="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10"/>
    <w:rsid w:val="00000ACF"/>
    <w:rsid w:val="00025B37"/>
    <w:rsid w:val="000F60BB"/>
    <w:rsid w:val="0011478B"/>
    <w:rsid w:val="002668F4"/>
    <w:rsid w:val="00275A94"/>
    <w:rsid w:val="002D52CF"/>
    <w:rsid w:val="00304797"/>
    <w:rsid w:val="00333CED"/>
    <w:rsid w:val="00341680"/>
    <w:rsid w:val="003E19E9"/>
    <w:rsid w:val="00447BFE"/>
    <w:rsid w:val="004A472D"/>
    <w:rsid w:val="004B221F"/>
    <w:rsid w:val="00536C05"/>
    <w:rsid w:val="005A2752"/>
    <w:rsid w:val="00605335"/>
    <w:rsid w:val="00630E94"/>
    <w:rsid w:val="00683D08"/>
    <w:rsid w:val="006A6B9A"/>
    <w:rsid w:val="00743592"/>
    <w:rsid w:val="008D1725"/>
    <w:rsid w:val="00975304"/>
    <w:rsid w:val="00B772DD"/>
    <w:rsid w:val="00B932B4"/>
    <w:rsid w:val="00BC44A8"/>
    <w:rsid w:val="00BE7006"/>
    <w:rsid w:val="00C13C3B"/>
    <w:rsid w:val="00C80E10"/>
    <w:rsid w:val="00CF76EA"/>
    <w:rsid w:val="00D677A4"/>
    <w:rsid w:val="00DA64CC"/>
    <w:rsid w:val="00DB5422"/>
    <w:rsid w:val="00E828D2"/>
    <w:rsid w:val="00F0690E"/>
    <w:rsid w:val="00F94223"/>
    <w:rsid w:val="00FA5103"/>
    <w:rsid w:val="00FE6E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B78D"/>
  <w15:chartTrackingRefBased/>
  <w15:docId w15:val="{3E3F62FB-1012-48AA-8EDF-E27F9B6C4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80E10"/>
    <w:pPr>
      <w:ind w:left="720"/>
      <w:contextualSpacing/>
    </w:pPr>
  </w:style>
  <w:style w:type="paragraph" w:styleId="Nessunaspaziatura">
    <w:name w:val="No Spacing"/>
    <w:uiPriority w:val="1"/>
    <w:qFormat/>
    <w:rsid w:val="00B772DD"/>
    <w:pPr>
      <w:spacing w:after="0" w:line="240" w:lineRule="auto"/>
    </w:pPr>
    <w:rPr>
      <w:kern w:val="2"/>
      <w:sz w:val="24"/>
      <w:szCs w:val="24"/>
      <w14:ligatures w14:val="standardContextual"/>
    </w:rPr>
  </w:style>
  <w:style w:type="paragraph" w:customStyle="1" w:styleId="Corpo">
    <w:name w:val="Corpo"/>
    <w:rsid w:val="006A6B9A"/>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it-IT"/>
      <w14:textOutline w14:w="0" w14:cap="flat" w14:cmpd="sng" w14:algn="ctr">
        <w14:noFill/>
        <w14:prstDash w14:val="solid"/>
        <w14:bevel/>
      </w14:textOutline>
    </w:rPr>
  </w:style>
  <w:style w:type="paragraph" w:styleId="Intestazione">
    <w:name w:val="header"/>
    <w:basedOn w:val="Normale"/>
    <w:link w:val="IntestazioneCarattere"/>
    <w:uiPriority w:val="99"/>
    <w:unhideWhenUsed/>
    <w:rsid w:val="00275A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75A94"/>
  </w:style>
  <w:style w:type="paragraph" w:styleId="Pidipagina">
    <w:name w:val="footer"/>
    <w:basedOn w:val="Normale"/>
    <w:link w:val="PidipaginaCarattere"/>
    <w:uiPriority w:val="99"/>
    <w:unhideWhenUsed/>
    <w:rsid w:val="00275A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75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66107-944D-42FD-9EFC-6BF0EEDE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4</Pages>
  <Words>1543</Words>
  <Characters>8797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CUCINOTTA</dc:creator>
  <cp:keywords/>
  <dc:description/>
  <cp:lastModifiedBy>Utente</cp:lastModifiedBy>
  <cp:revision>20</cp:revision>
  <dcterms:created xsi:type="dcterms:W3CDTF">2025-02-28T06:35:00Z</dcterms:created>
  <dcterms:modified xsi:type="dcterms:W3CDTF">2025-03-01T07:54:00Z</dcterms:modified>
</cp:coreProperties>
</file>